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shd w:val="clear" w:color="auto" w:fill="auto"/>
          </w:tcPr>
          <w:p w14:paraId="30B257AA" w14:textId="7BA43ECC"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r w:rsidR="000837F0">
              <w:rPr>
                <w:sz w:val="64"/>
              </w:rPr>
              <w:t>TR 33.xxx</w:t>
            </w:r>
            <w:r w:rsidRPr="00AE6164">
              <w:rPr>
                <w:sz w:val="64"/>
              </w:rPr>
              <w:t xml:space="preserve"> </w:t>
            </w:r>
            <w:r w:rsidRPr="00AE6164">
              <w:t>V</w:t>
            </w:r>
            <w:r w:rsidR="000837F0">
              <w:t>0.0.0</w:t>
            </w:r>
            <w:r w:rsidRPr="00AE6164">
              <w:t xml:space="preserve"> </w:t>
            </w:r>
            <w:r w:rsidRPr="00AE6164">
              <w:rPr>
                <w:sz w:val="32"/>
              </w:rPr>
              <w:t>(</w:t>
            </w:r>
            <w:bookmarkStart w:id="1" w:name="issueDate"/>
            <w:r w:rsidR="000837F0" w:rsidRPr="000837F0">
              <w:rPr>
                <w:sz w:val="32"/>
              </w:rPr>
              <w:t>2025</w:t>
            </w:r>
            <w:r w:rsidRPr="000837F0">
              <w:rPr>
                <w:sz w:val="32"/>
              </w:rPr>
              <w:t>-</w:t>
            </w:r>
            <w:bookmarkEnd w:id="1"/>
            <w:r w:rsidR="000837F0" w:rsidRPr="000837F0">
              <w:rPr>
                <w:sz w:val="32"/>
              </w:rPr>
              <w:t>08</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shd w:val="clear" w:color="auto" w:fill="auto"/>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 xml:space="preserve">Services and System </w:t>
            </w:r>
            <w:proofErr w:type="gramStart"/>
            <w:r w:rsidR="000837F0">
              <w:t>Aspects;</w:t>
            </w:r>
            <w:proofErr w:type="gramEnd"/>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DA57CF" w:rsidRPr="00C72B04">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b/>
          <w:bCs/>
          <w:noProof/>
        </w:rPr>
      </w:sdtEndPr>
      <w:sdtContent>
        <w:p w14:paraId="6E219C8B" w14:textId="0B4CB3EC" w:rsidR="00243E21" w:rsidRDefault="00243E21">
          <w:pPr>
            <w:pStyle w:val="TOCHeading"/>
          </w:pPr>
        </w:p>
        <w:p w14:paraId="4680DB77" w14:textId="598BA23F" w:rsidR="00243E21" w:rsidRPr="00243E21" w:rsidRDefault="00243E21">
          <w:pPr>
            <w:pStyle w:val="TOC1"/>
            <w:rPr>
              <w:rFonts w:eastAsiaTheme="minorEastAsia"/>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05832188" w:history="1">
            <w:r w:rsidRPr="00243E21">
              <w:rPr>
                <w:rFonts w:eastAsiaTheme="minorEastAsia"/>
              </w:rPr>
              <w:t>Foreword</w:t>
            </w:r>
            <w:r w:rsidRPr="00243E21">
              <w:rPr>
                <w:rFonts w:eastAsiaTheme="minorEastAsia"/>
                <w:webHidden/>
              </w:rPr>
              <w:tab/>
            </w:r>
            <w:r w:rsidRPr="00243E21">
              <w:rPr>
                <w:rFonts w:eastAsiaTheme="minorEastAsia"/>
                <w:webHidden/>
              </w:rPr>
              <w:fldChar w:fldCharType="begin"/>
            </w:r>
            <w:r w:rsidRPr="00243E21">
              <w:rPr>
                <w:rFonts w:eastAsiaTheme="minorEastAsia"/>
                <w:webHidden/>
              </w:rPr>
              <w:instrText xml:space="preserve"> PAGEREF _Toc205832188 \h </w:instrText>
            </w:r>
            <w:r w:rsidRPr="00243E21">
              <w:rPr>
                <w:rFonts w:eastAsiaTheme="minorEastAsia"/>
                <w:webHidden/>
              </w:rPr>
            </w:r>
            <w:r w:rsidRPr="00243E21">
              <w:rPr>
                <w:rFonts w:eastAsiaTheme="minorEastAsia"/>
                <w:webHidden/>
              </w:rPr>
              <w:fldChar w:fldCharType="separate"/>
            </w:r>
            <w:r w:rsidRPr="00243E21">
              <w:rPr>
                <w:rFonts w:eastAsiaTheme="minorEastAsia"/>
                <w:webHidden/>
              </w:rPr>
              <w:t>4</w:t>
            </w:r>
            <w:r w:rsidRPr="00243E21">
              <w:rPr>
                <w:rFonts w:eastAsiaTheme="minorEastAsia"/>
                <w:webHidden/>
              </w:rPr>
              <w:fldChar w:fldCharType="end"/>
            </w:r>
          </w:hyperlink>
        </w:p>
        <w:p w14:paraId="587046C3" w14:textId="3C826E90" w:rsidR="00243E21" w:rsidRPr="00243E21" w:rsidRDefault="00E07E41">
          <w:pPr>
            <w:pStyle w:val="TOC1"/>
            <w:rPr>
              <w:rFonts w:eastAsiaTheme="minorEastAsia"/>
            </w:rPr>
          </w:pPr>
          <w:hyperlink w:anchor="_Toc205832189" w:history="1">
            <w:r w:rsidR="00243E21" w:rsidRPr="00243E21">
              <w:rPr>
                <w:rFonts w:eastAsiaTheme="minorEastAsia"/>
              </w:rPr>
              <w:t>1</w:t>
            </w:r>
            <w:r w:rsidR="00243E21" w:rsidRPr="00243E21">
              <w:rPr>
                <w:rFonts w:eastAsiaTheme="minorEastAsia"/>
              </w:rPr>
              <w:tab/>
              <w:t>Scope</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_Toc205832189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6</w:t>
            </w:r>
            <w:r w:rsidR="00243E21" w:rsidRPr="00243E21">
              <w:rPr>
                <w:rFonts w:eastAsiaTheme="minorEastAsia"/>
                <w:webHidden/>
              </w:rPr>
              <w:fldChar w:fldCharType="end"/>
            </w:r>
          </w:hyperlink>
        </w:p>
        <w:p w14:paraId="66577B35" w14:textId="0E108745" w:rsidR="00243E21" w:rsidRPr="00243E21" w:rsidRDefault="00E07E41">
          <w:pPr>
            <w:pStyle w:val="TOC1"/>
            <w:rPr>
              <w:rFonts w:eastAsiaTheme="minorEastAsia"/>
            </w:rPr>
          </w:pPr>
          <w:hyperlink w:anchor="_Toc205832190" w:history="1">
            <w:r w:rsidR="00243E21" w:rsidRPr="00243E21">
              <w:rPr>
                <w:rFonts w:eastAsiaTheme="minorEastAsia"/>
              </w:rPr>
              <w:t>2</w:t>
            </w:r>
            <w:r w:rsidR="00243E21" w:rsidRPr="00243E21">
              <w:rPr>
                <w:rFonts w:eastAsiaTheme="minorEastAsia"/>
              </w:rPr>
              <w:tab/>
              <w:t>References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_Toc205832190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6</w:t>
            </w:r>
            <w:r w:rsidR="00243E21" w:rsidRPr="00243E21">
              <w:rPr>
                <w:rFonts w:eastAsiaTheme="minorEastAsia"/>
                <w:webHidden/>
              </w:rPr>
              <w:fldChar w:fldCharType="end"/>
            </w:r>
          </w:hyperlink>
        </w:p>
        <w:p w14:paraId="451E8E53" w14:textId="00C385A6" w:rsidR="00243E21" w:rsidRPr="00243E21" w:rsidRDefault="00E07E41" w:rsidP="00243E21">
          <w:pPr>
            <w:pStyle w:val="TOC1"/>
            <w:spacing w:before="0"/>
            <w:rPr>
              <w:rFonts w:eastAsiaTheme="minorEastAsia"/>
            </w:rPr>
          </w:pPr>
          <w:hyperlink w:anchor="_Toc205832191" w:history="1">
            <w:r w:rsidR="00243E21" w:rsidRPr="00243E21">
              <w:rPr>
                <w:rFonts w:eastAsiaTheme="minorEastAsia"/>
              </w:rPr>
              <w:t>3</w:t>
            </w:r>
            <w:r w:rsidR="00243E21" w:rsidRPr="00243E21">
              <w:rPr>
                <w:rFonts w:eastAsiaTheme="minorEastAsia"/>
              </w:rPr>
              <w:tab/>
              <w:t>Definitions of terms, symbols and abbreviations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_Toc205832191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6</w:t>
            </w:r>
            <w:r w:rsidR="00243E21" w:rsidRPr="00243E21">
              <w:rPr>
                <w:rFonts w:eastAsiaTheme="minorEastAsia"/>
                <w:webHidden/>
              </w:rPr>
              <w:fldChar w:fldCharType="end"/>
            </w:r>
          </w:hyperlink>
        </w:p>
        <w:p w14:paraId="4046D979" w14:textId="02890C98" w:rsidR="00243E21" w:rsidRPr="00243E21" w:rsidRDefault="00E07E41" w:rsidP="00243E21">
          <w:pPr>
            <w:pStyle w:val="TOC1"/>
            <w:spacing w:before="0"/>
            <w:rPr>
              <w:rFonts w:eastAsiaTheme="minorEastAsia"/>
            </w:rPr>
          </w:pPr>
          <w:hyperlink w:anchor="_Toc205832192" w:history="1">
            <w:r w:rsidR="00243E21" w:rsidRPr="00243E21">
              <w:rPr>
                <w:rFonts w:eastAsiaTheme="minorEastAsia"/>
              </w:rPr>
              <w:t>3.1</w:t>
            </w:r>
            <w:r w:rsidR="00243E21" w:rsidRPr="00243E21">
              <w:rPr>
                <w:rFonts w:eastAsiaTheme="minorEastAsia"/>
              </w:rPr>
              <w:tab/>
              <w:t>Terms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_Toc205832192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6</w:t>
            </w:r>
            <w:r w:rsidR="00243E21" w:rsidRPr="00243E21">
              <w:rPr>
                <w:rFonts w:eastAsiaTheme="minorEastAsia"/>
                <w:webHidden/>
              </w:rPr>
              <w:fldChar w:fldCharType="end"/>
            </w:r>
          </w:hyperlink>
        </w:p>
        <w:p w14:paraId="7911D032" w14:textId="03B8FB3B" w:rsidR="00243E21" w:rsidRPr="00243E21" w:rsidRDefault="00E07E41" w:rsidP="00243E21">
          <w:pPr>
            <w:pStyle w:val="TOC1"/>
            <w:spacing w:before="0"/>
            <w:rPr>
              <w:rFonts w:eastAsiaTheme="minorEastAsia"/>
            </w:rPr>
          </w:pPr>
          <w:hyperlink w:anchor="_Toc205832193" w:history="1">
            <w:r w:rsidR="00243E21" w:rsidRPr="00243E21">
              <w:rPr>
                <w:rFonts w:eastAsiaTheme="minorEastAsia"/>
              </w:rPr>
              <w:t>3.2</w:t>
            </w:r>
            <w:r w:rsidR="00243E21" w:rsidRPr="00243E21">
              <w:rPr>
                <w:rFonts w:eastAsiaTheme="minorEastAsia"/>
              </w:rPr>
              <w:tab/>
              <w:t>Symbols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_Toc205832193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6</w:t>
            </w:r>
            <w:r w:rsidR="00243E21" w:rsidRPr="00243E21">
              <w:rPr>
                <w:rFonts w:eastAsiaTheme="minorEastAsia"/>
                <w:webHidden/>
              </w:rPr>
              <w:fldChar w:fldCharType="end"/>
            </w:r>
          </w:hyperlink>
        </w:p>
        <w:p w14:paraId="3B6CF4D1" w14:textId="0006127D" w:rsidR="00243E21" w:rsidRPr="00243E21" w:rsidRDefault="00E07E41" w:rsidP="00243E21">
          <w:pPr>
            <w:pStyle w:val="TOC1"/>
            <w:spacing w:before="0"/>
            <w:rPr>
              <w:rFonts w:eastAsiaTheme="minorEastAsia"/>
            </w:rPr>
          </w:pPr>
          <w:hyperlink w:anchor="_Toc205832194" w:history="1">
            <w:r w:rsidR="00243E21" w:rsidRPr="00243E21">
              <w:rPr>
                <w:rFonts w:eastAsiaTheme="minorEastAsia"/>
              </w:rPr>
              <w:t>3.3</w:t>
            </w:r>
            <w:r w:rsidR="00243E21" w:rsidRPr="00243E21">
              <w:rPr>
                <w:rFonts w:eastAsiaTheme="minorEastAsia"/>
              </w:rPr>
              <w:tab/>
              <w:t>Abbreviations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_Toc205832194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6</w:t>
            </w:r>
            <w:r w:rsidR="00243E21" w:rsidRPr="00243E21">
              <w:rPr>
                <w:rFonts w:eastAsiaTheme="minorEastAsia"/>
                <w:webHidden/>
              </w:rPr>
              <w:fldChar w:fldCharType="end"/>
            </w:r>
          </w:hyperlink>
        </w:p>
        <w:p w14:paraId="5DF8CA12" w14:textId="4132C789" w:rsidR="00243E21" w:rsidRPr="00243E21" w:rsidRDefault="00E07E41">
          <w:pPr>
            <w:pStyle w:val="TOC1"/>
            <w:rPr>
              <w:rFonts w:eastAsiaTheme="minorEastAsia"/>
            </w:rPr>
          </w:pPr>
          <w:hyperlink w:anchor="_Toc205832195" w:history="1">
            <w:r w:rsidR="00243E21" w:rsidRPr="00243E21">
              <w:rPr>
                <w:rFonts w:eastAsiaTheme="minorEastAsia"/>
              </w:rPr>
              <w:t>4</w:t>
            </w:r>
            <w:r w:rsidR="00243E21" w:rsidRPr="00243E21">
              <w:rPr>
                <w:rFonts w:eastAsiaTheme="minorEastAsia"/>
              </w:rPr>
              <w:tab/>
              <w:t>Security Architecture and Assumptions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_Toc205832195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6</w:t>
            </w:r>
            <w:r w:rsidR="00243E21" w:rsidRPr="00243E21">
              <w:rPr>
                <w:rFonts w:eastAsiaTheme="minorEastAsia"/>
                <w:webHidden/>
              </w:rPr>
              <w:fldChar w:fldCharType="end"/>
            </w:r>
          </w:hyperlink>
        </w:p>
        <w:p w14:paraId="2C6CEDB5" w14:textId="5D7139E4" w:rsidR="00243E21" w:rsidRPr="00243E21" w:rsidRDefault="00E07E41" w:rsidP="00243E21">
          <w:pPr>
            <w:pStyle w:val="TOC1"/>
            <w:spacing w:before="0"/>
            <w:rPr>
              <w:rFonts w:eastAsiaTheme="minorEastAsia"/>
            </w:rPr>
          </w:pPr>
          <w:hyperlink w:anchor="_Toc205832196" w:history="1">
            <w:r w:rsidR="00243E21" w:rsidRPr="00243E21">
              <w:rPr>
                <w:rFonts w:eastAsiaTheme="minorEastAsia"/>
              </w:rPr>
              <w:t>5</w:t>
            </w:r>
            <w:r w:rsidR="00243E21" w:rsidRPr="00243E21">
              <w:rPr>
                <w:rFonts w:eastAsiaTheme="minorEastAsia"/>
              </w:rPr>
              <w:tab/>
              <w:t>Key issues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_Toc205832196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69E7F212" w14:textId="0F1C793B" w:rsidR="00243E21" w:rsidRPr="00243E21" w:rsidRDefault="00E07E41" w:rsidP="00243E21">
          <w:pPr>
            <w:pStyle w:val="TOC1"/>
            <w:spacing w:before="0"/>
            <w:rPr>
              <w:rFonts w:eastAsiaTheme="minorEastAsia"/>
            </w:rPr>
          </w:pPr>
          <w:hyperlink w:anchor="_Toc205832197" w:history="1">
            <w:r w:rsidR="00243E21" w:rsidRPr="00243E21">
              <w:rPr>
                <w:rFonts w:eastAsiaTheme="minorEastAsia"/>
              </w:rPr>
              <w:t>5.X</w:t>
            </w:r>
            <w:r w:rsidR="00243E21" w:rsidRPr="00243E21">
              <w:rPr>
                <w:rFonts w:eastAsiaTheme="minorEastAsia"/>
              </w:rPr>
              <w:tab/>
              <w:t>Key Issue #X: &lt;Key Issue Name&gt;</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_Toc205832197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023E9B06" w14:textId="09509B55" w:rsidR="00243E21" w:rsidRPr="00243E21" w:rsidRDefault="00E07E41" w:rsidP="00243E21">
          <w:pPr>
            <w:pStyle w:val="TOC1"/>
            <w:spacing w:before="0"/>
            <w:rPr>
              <w:rFonts w:eastAsiaTheme="minorEastAsia"/>
            </w:rPr>
          </w:pPr>
          <w:hyperlink w:anchor="_Toc205832198" w:history="1">
            <w:r w:rsidR="00243E21" w:rsidRPr="00243E21">
              <w:rPr>
                <w:rFonts w:eastAsiaTheme="minorEastAsia"/>
              </w:rPr>
              <w:t>5.X.1</w:t>
            </w:r>
            <w:r w:rsidR="00243E21" w:rsidRPr="00243E21">
              <w:rPr>
                <w:rFonts w:eastAsiaTheme="minorEastAsia"/>
              </w:rPr>
              <w:tab/>
              <w:t>Key issue details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_Toc205832198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36CDD9AC" w14:textId="155CC721" w:rsidR="00243E21" w:rsidRPr="00243E21" w:rsidRDefault="00E07E41" w:rsidP="00243E21">
          <w:pPr>
            <w:pStyle w:val="TOC1"/>
            <w:spacing w:before="0"/>
            <w:rPr>
              <w:rFonts w:eastAsiaTheme="minorEastAsia"/>
            </w:rPr>
          </w:pPr>
          <w:hyperlink w:anchor="_Toc205832199" w:history="1">
            <w:r w:rsidR="00243E21" w:rsidRPr="00243E21">
              <w:rPr>
                <w:rFonts w:eastAsiaTheme="minorEastAsia"/>
              </w:rPr>
              <w:t>5.X.2</w:t>
            </w:r>
            <w:r w:rsidR="00243E21" w:rsidRPr="00243E21">
              <w:rPr>
                <w:rFonts w:eastAsiaTheme="minorEastAsia"/>
              </w:rPr>
              <w:tab/>
              <w:t>Security threats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_Toc205832199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12246093" w14:textId="292ADA57" w:rsidR="00243E21" w:rsidRPr="00243E21" w:rsidRDefault="00E07E41" w:rsidP="00243E21">
          <w:pPr>
            <w:pStyle w:val="TOC1"/>
            <w:spacing w:before="0"/>
            <w:rPr>
              <w:rFonts w:eastAsiaTheme="minorEastAsia"/>
            </w:rPr>
          </w:pPr>
          <w:hyperlink w:anchor="_Toc205832200" w:history="1">
            <w:r w:rsidR="00243E21" w:rsidRPr="00243E21">
              <w:rPr>
                <w:rFonts w:eastAsiaTheme="minorEastAsia"/>
              </w:rPr>
              <w:t>5.X.3</w:t>
            </w:r>
            <w:r w:rsidR="00243E21" w:rsidRPr="00243E21">
              <w:rPr>
                <w:rFonts w:eastAsiaTheme="minorEastAsia"/>
              </w:rPr>
              <w:tab/>
              <w:t>Potential security requirements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_Toc205832200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18999DA7" w14:textId="4909C5DE" w:rsidR="00243E21" w:rsidRPr="00243E21" w:rsidRDefault="00E07E41" w:rsidP="00243E21">
          <w:pPr>
            <w:pStyle w:val="TOC1"/>
            <w:spacing w:before="0"/>
            <w:rPr>
              <w:rFonts w:eastAsiaTheme="minorEastAsia"/>
            </w:rPr>
          </w:pPr>
          <w:hyperlink w:anchor="_Toc205832201" w:history="1">
            <w:r w:rsidR="00243E21" w:rsidRPr="00243E21">
              <w:rPr>
                <w:rFonts w:eastAsiaTheme="minorEastAsia"/>
              </w:rPr>
              <w:t>6</w:t>
            </w:r>
            <w:r w:rsidR="00243E21" w:rsidRPr="00243E21">
              <w:rPr>
                <w:rFonts w:eastAsiaTheme="minorEastAsia"/>
              </w:rPr>
              <w:tab/>
              <w:t>Solutions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_Toc205832201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5841D6A0" w14:textId="5243AD27" w:rsidR="00243E21" w:rsidRPr="00243E21" w:rsidRDefault="00E07E41" w:rsidP="00243E21">
          <w:pPr>
            <w:pStyle w:val="TOC1"/>
            <w:spacing w:before="0"/>
            <w:rPr>
              <w:rFonts w:eastAsiaTheme="minorEastAsia"/>
            </w:rPr>
          </w:pPr>
          <w:hyperlink w:anchor="_Toc205832202" w:history="1">
            <w:r w:rsidR="00243E21" w:rsidRPr="00243E21">
              <w:rPr>
                <w:rFonts w:eastAsiaTheme="minorEastAsia"/>
              </w:rPr>
              <w:t>6.1</w:t>
            </w:r>
            <w:r w:rsidR="00243E21" w:rsidRPr="00243E21">
              <w:rPr>
                <w:rFonts w:eastAsiaTheme="minorEastAsia"/>
              </w:rPr>
              <w:tab/>
              <w:t>Mapping of solutions to key issues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_Toc205832202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70D3927C" w14:textId="34FC1B73" w:rsidR="00243E21" w:rsidRPr="00243E21" w:rsidRDefault="00E07E41" w:rsidP="00243E21">
          <w:pPr>
            <w:pStyle w:val="TOC1"/>
            <w:spacing w:before="0"/>
            <w:rPr>
              <w:rFonts w:eastAsiaTheme="minorEastAsia"/>
            </w:rPr>
          </w:pPr>
          <w:hyperlink w:anchor="_Toc205832203" w:history="1">
            <w:r w:rsidR="00243E21" w:rsidRPr="00243E21">
              <w:rPr>
                <w:rFonts w:eastAsiaTheme="minorEastAsia"/>
              </w:rPr>
              <w:t>6.Y</w:t>
            </w:r>
            <w:r w:rsidR="00243E21" w:rsidRPr="00243E21">
              <w:rPr>
                <w:rFonts w:eastAsiaTheme="minorEastAsia"/>
              </w:rPr>
              <w:tab/>
              <w:t>Solution #Y: &lt;Solution Name&gt;</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_Toc205832203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7FA7A17E" w14:textId="6162F71C" w:rsidR="00243E21" w:rsidRPr="00243E21" w:rsidRDefault="00E07E41" w:rsidP="00243E21">
          <w:pPr>
            <w:pStyle w:val="TOC1"/>
            <w:spacing w:before="0"/>
            <w:rPr>
              <w:rFonts w:eastAsiaTheme="minorEastAsia"/>
            </w:rPr>
          </w:pPr>
          <w:hyperlink w:anchor="_Toc205832204" w:history="1">
            <w:r w:rsidR="00243E21" w:rsidRPr="00243E21">
              <w:rPr>
                <w:rFonts w:eastAsiaTheme="minorEastAsia"/>
              </w:rPr>
              <w:t>6.Y.1</w:t>
            </w:r>
            <w:r w:rsidR="00243E21" w:rsidRPr="00243E21">
              <w:rPr>
                <w:rFonts w:eastAsiaTheme="minorEastAsia"/>
              </w:rPr>
              <w:tab/>
              <w:t>Introduction</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_Toc205832204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5CEB681E" w14:textId="6CD5168F" w:rsidR="00243E21" w:rsidRPr="00243E21" w:rsidRDefault="00E07E41" w:rsidP="00243E21">
          <w:pPr>
            <w:pStyle w:val="TOC1"/>
            <w:spacing w:before="0"/>
            <w:rPr>
              <w:rFonts w:eastAsiaTheme="minorEastAsia"/>
            </w:rPr>
          </w:pPr>
          <w:hyperlink w:anchor="_Toc205832205" w:history="1">
            <w:r w:rsidR="00243E21" w:rsidRPr="00243E21">
              <w:rPr>
                <w:rFonts w:eastAsiaTheme="minorEastAsia"/>
              </w:rPr>
              <w:t>6.Y.2</w:t>
            </w:r>
            <w:r w:rsidR="00243E21" w:rsidRPr="00243E21">
              <w:rPr>
                <w:rFonts w:eastAsiaTheme="minorEastAsia"/>
              </w:rPr>
              <w:tab/>
              <w:t>Solution details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_Toc205832205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4E061ECA" w14:textId="4143C70E" w:rsidR="00243E21" w:rsidRPr="00243E21" w:rsidRDefault="00E07E41" w:rsidP="00243E21">
          <w:pPr>
            <w:pStyle w:val="TOC1"/>
            <w:spacing w:before="0"/>
            <w:rPr>
              <w:rFonts w:eastAsiaTheme="minorEastAsia"/>
            </w:rPr>
          </w:pPr>
          <w:hyperlink w:anchor="_Toc205832206" w:history="1">
            <w:r w:rsidR="00243E21" w:rsidRPr="00243E21">
              <w:rPr>
                <w:rFonts w:eastAsiaTheme="minorEastAsia"/>
              </w:rPr>
              <w:t>6.Y.3</w:t>
            </w:r>
            <w:r w:rsidR="00243E21" w:rsidRPr="00243E21">
              <w:rPr>
                <w:rFonts w:eastAsiaTheme="minorEastAsia"/>
              </w:rPr>
              <w:tab/>
              <w:t>Evaluation</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_Toc205832206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5BD807B1" w14:textId="36B864CF" w:rsidR="00243E21" w:rsidRPr="00243E21" w:rsidRDefault="00E07E41">
          <w:pPr>
            <w:pStyle w:val="TOC1"/>
            <w:rPr>
              <w:rFonts w:eastAsiaTheme="minorEastAsia"/>
            </w:rPr>
          </w:pPr>
          <w:hyperlink w:anchor="_Toc205832207" w:history="1">
            <w:r w:rsidR="00243E21" w:rsidRPr="00243E21">
              <w:rPr>
                <w:rFonts w:eastAsiaTheme="minorEastAsia"/>
              </w:rPr>
              <w:t>7</w:t>
            </w:r>
            <w:r w:rsidR="00243E21" w:rsidRPr="00243E21">
              <w:rPr>
                <w:rFonts w:eastAsiaTheme="minorEastAsia"/>
              </w:rPr>
              <w:tab/>
              <w:t>Conclusions</w:t>
            </w:r>
            <w:r w:rsidR="00243E21" w:rsidRPr="00243E21">
              <w:rPr>
                <w:rFonts w:eastAsiaTheme="minorEastAsia"/>
                <w:webHidden/>
              </w:rPr>
              <w:tab/>
            </w:r>
            <w:r w:rsidR="00243E21" w:rsidRPr="00243E21">
              <w:rPr>
                <w:rFonts w:eastAsiaTheme="minorEastAsia"/>
                <w:webHidden/>
              </w:rPr>
              <w:fldChar w:fldCharType="begin"/>
            </w:r>
            <w:r w:rsidR="00243E21" w:rsidRPr="00243E21">
              <w:rPr>
                <w:rFonts w:eastAsiaTheme="minorEastAsia"/>
                <w:webHidden/>
              </w:rPr>
              <w:instrText xml:space="preserve"> PAGEREF _Toc205832207 \h </w:instrText>
            </w:r>
            <w:r w:rsidR="00243E21" w:rsidRPr="00243E21">
              <w:rPr>
                <w:rFonts w:eastAsiaTheme="minorEastAsia"/>
                <w:webHidden/>
              </w:rPr>
            </w:r>
            <w:r w:rsidR="00243E21" w:rsidRPr="00243E21">
              <w:rPr>
                <w:rFonts w:eastAsiaTheme="minorEastAsia"/>
                <w:webHidden/>
              </w:rPr>
              <w:fldChar w:fldCharType="separate"/>
            </w:r>
            <w:r w:rsidR="00243E21" w:rsidRPr="00243E21">
              <w:rPr>
                <w:rFonts w:eastAsiaTheme="minorEastAsia"/>
                <w:webHidden/>
              </w:rPr>
              <w:t>7</w:t>
            </w:r>
            <w:r w:rsidR="00243E21" w:rsidRPr="00243E21">
              <w:rPr>
                <w:rFonts w:eastAsiaTheme="minorEastAsia"/>
                <w:webHidden/>
              </w:rPr>
              <w:fldChar w:fldCharType="end"/>
            </w:r>
          </w:hyperlink>
        </w:p>
        <w:p w14:paraId="1A7F620E" w14:textId="1A02EF32" w:rsidR="00243E21" w:rsidRDefault="00243E21" w:rsidP="00243E21">
          <w:pPr>
            <w:pStyle w:val="TOC1"/>
          </w:pPr>
          <w:r w:rsidRPr="00243E21">
            <w:rPr>
              <w:rFonts w:eastAsiaTheme="minorEastAsia"/>
            </w:rPr>
            <w:fldChar w:fldCharType="end"/>
          </w:r>
          <w:r>
            <w:rPr>
              <w:rFonts w:eastAsiaTheme="minorEastAsia"/>
            </w:rPr>
            <w:t>Annex &lt;C</w:t>
          </w:r>
          <w:proofErr w:type="gramStart"/>
          <w:r>
            <w:rPr>
              <w:rFonts w:eastAsiaTheme="minorEastAsia"/>
            </w:rPr>
            <w:t>&gt; :</w:t>
          </w:r>
          <w:proofErr w:type="gramEnd"/>
          <w:r>
            <w:rPr>
              <w:rFonts w:eastAsiaTheme="minorEastAsia"/>
            </w:rPr>
            <w:t xml:space="preserve"> Change History</w:t>
          </w:r>
        </w:p>
      </w:sdtContent>
    </w:sdt>
    <w:p w14:paraId="455C4C53" w14:textId="103470B9" w:rsidR="00CC17B6" w:rsidRPr="00CC17B6" w:rsidRDefault="00CC17B6" w:rsidP="00CC17B6">
      <w:pPr>
        <w:rPr>
          <w:rFonts w:eastAsia="DengXian"/>
        </w:rPr>
      </w:pPr>
    </w:p>
    <w:p w14:paraId="00E8DCE4" w14:textId="77777777" w:rsidR="00CC17B6" w:rsidRPr="00CC17B6" w:rsidRDefault="00CC17B6" w:rsidP="00CC17B6">
      <w:pPr>
        <w:rPr>
          <w:rFonts w:eastAsia="DengXian"/>
          <w:i/>
          <w:color w:val="0000FF"/>
        </w:rPr>
      </w:pPr>
      <w:r w:rsidRPr="00CC17B6">
        <w:rPr>
          <w:rFonts w:eastAsia="DengXian"/>
          <w:color w:val="0000FF"/>
        </w:rPr>
        <w:br w:type="page"/>
      </w:r>
      <w:bookmarkStart w:id="10"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11" w:name="foreword"/>
      <w:bookmarkStart w:id="12" w:name="_Toc162531260"/>
      <w:bookmarkStart w:id="13" w:name="_Toc205832188"/>
      <w:bookmarkEnd w:id="10"/>
      <w:bookmarkEnd w:id="11"/>
      <w:r w:rsidRPr="00CC17B6">
        <w:rPr>
          <w:rFonts w:ascii="Arial" w:eastAsia="DengXian" w:hAnsi="Arial"/>
          <w:sz w:val="36"/>
        </w:rPr>
        <w:lastRenderedPageBreak/>
        <w:t>Foreword</w:t>
      </w:r>
      <w:bookmarkEnd w:id="12"/>
      <w:bookmarkEnd w:id="13"/>
    </w:p>
    <w:p w14:paraId="3692F5A8" w14:textId="77777777" w:rsidR="00CC17B6" w:rsidRPr="00CC17B6" w:rsidRDefault="00CC17B6" w:rsidP="00CC17B6">
      <w:pPr>
        <w:rPr>
          <w:rFonts w:eastAsia="DengXian"/>
        </w:rPr>
      </w:pPr>
      <w:r w:rsidRPr="00CC17B6">
        <w:rPr>
          <w:rFonts w:eastAsia="DengXian"/>
        </w:rPr>
        <w:t xml:space="preserve">This Technical </w:t>
      </w:r>
      <w:bookmarkStart w:id="14" w:name="spectype3"/>
      <w:r w:rsidRPr="00CC17B6">
        <w:rPr>
          <w:rFonts w:eastAsia="DengXian"/>
        </w:rPr>
        <w:t>Report</w:t>
      </w:r>
      <w:bookmarkEnd w:id="14"/>
      <w:r w:rsidRPr="00CC17B6">
        <w:rPr>
          <w:rFonts w:eastAsia="DengXian"/>
        </w:rPr>
        <w:t xml:space="preserve"> has been produced by the 3rd Generation Partnership Project (3GPP).</w:t>
      </w:r>
    </w:p>
    <w:p w14:paraId="3EE6EF7B" w14:textId="77777777" w:rsidR="00CC17B6" w:rsidRPr="00CC17B6" w:rsidRDefault="00CC17B6" w:rsidP="00CC17B6">
      <w:pPr>
        <w:rPr>
          <w:rFonts w:eastAsia="DengXian"/>
        </w:rPr>
      </w:pPr>
      <w:r w:rsidRPr="00CC17B6">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DengXian"/>
        </w:rPr>
      </w:pPr>
      <w:r w:rsidRPr="00CC17B6">
        <w:rPr>
          <w:rFonts w:eastAsia="DengXian"/>
        </w:rPr>
        <w:t xml:space="preserve">Version </w:t>
      </w:r>
      <w:proofErr w:type="spellStart"/>
      <w:r w:rsidRPr="00CC17B6">
        <w:rPr>
          <w:rFonts w:eastAsia="DengXian"/>
        </w:rPr>
        <w:t>x.y.z</w:t>
      </w:r>
      <w:proofErr w:type="spellEnd"/>
    </w:p>
    <w:p w14:paraId="4A71B231" w14:textId="77777777" w:rsidR="00CC17B6" w:rsidRPr="00CC17B6" w:rsidRDefault="00CC17B6" w:rsidP="00CC17B6">
      <w:pPr>
        <w:ind w:left="568" w:hanging="284"/>
        <w:rPr>
          <w:rFonts w:eastAsia="DengXian"/>
        </w:rPr>
      </w:pPr>
      <w:r w:rsidRPr="00CC17B6">
        <w:rPr>
          <w:rFonts w:eastAsia="DengXian"/>
        </w:rPr>
        <w:t>where:</w:t>
      </w:r>
    </w:p>
    <w:p w14:paraId="06CDD978" w14:textId="77777777" w:rsidR="00CC17B6" w:rsidRPr="00CC17B6" w:rsidRDefault="00CC17B6" w:rsidP="00CC17B6">
      <w:pPr>
        <w:ind w:left="851" w:hanging="284"/>
        <w:rPr>
          <w:rFonts w:eastAsia="DengXian"/>
        </w:rPr>
      </w:pPr>
      <w:r w:rsidRPr="00CC17B6">
        <w:rPr>
          <w:rFonts w:eastAsia="DengXian"/>
        </w:rPr>
        <w:t>x</w:t>
      </w:r>
      <w:r w:rsidRPr="00CC17B6">
        <w:rPr>
          <w:rFonts w:eastAsia="DengXian"/>
        </w:rPr>
        <w:tab/>
        <w:t>the first digit:</w:t>
      </w:r>
    </w:p>
    <w:p w14:paraId="221C9801" w14:textId="77777777" w:rsidR="00CC17B6" w:rsidRPr="00CC17B6" w:rsidRDefault="00CC17B6" w:rsidP="00CC17B6">
      <w:pPr>
        <w:ind w:left="1135" w:hanging="284"/>
        <w:rPr>
          <w:rFonts w:eastAsia="DengXian"/>
        </w:rPr>
      </w:pPr>
      <w:r w:rsidRPr="00CC17B6">
        <w:rPr>
          <w:rFonts w:eastAsia="DengXian"/>
        </w:rPr>
        <w:t>1</w:t>
      </w:r>
      <w:r w:rsidRPr="00CC17B6">
        <w:rPr>
          <w:rFonts w:eastAsia="DengXian"/>
        </w:rPr>
        <w:tab/>
        <w:t xml:space="preserve">presented to TSG for </w:t>
      </w:r>
      <w:proofErr w:type="gramStart"/>
      <w:r w:rsidRPr="00CC17B6">
        <w:rPr>
          <w:rFonts w:eastAsia="DengXian"/>
        </w:rPr>
        <w:t>information;</w:t>
      </w:r>
      <w:proofErr w:type="gramEnd"/>
    </w:p>
    <w:p w14:paraId="3E0015D0" w14:textId="77777777" w:rsidR="00CC17B6" w:rsidRPr="00CC17B6" w:rsidRDefault="00CC17B6" w:rsidP="00CC17B6">
      <w:pPr>
        <w:ind w:left="1135" w:hanging="284"/>
        <w:rPr>
          <w:rFonts w:eastAsia="DengXian"/>
        </w:rPr>
      </w:pPr>
      <w:r w:rsidRPr="00CC17B6">
        <w:rPr>
          <w:rFonts w:eastAsia="DengXian"/>
        </w:rPr>
        <w:t>2</w:t>
      </w:r>
      <w:r w:rsidRPr="00CC17B6">
        <w:rPr>
          <w:rFonts w:eastAsia="DengXian"/>
        </w:rPr>
        <w:tab/>
        <w:t xml:space="preserve">presented to TSG for </w:t>
      </w:r>
      <w:proofErr w:type="gramStart"/>
      <w:r w:rsidRPr="00CC17B6">
        <w:rPr>
          <w:rFonts w:eastAsia="DengXian"/>
        </w:rPr>
        <w:t>approval;</w:t>
      </w:r>
      <w:proofErr w:type="gramEnd"/>
    </w:p>
    <w:p w14:paraId="24518FED" w14:textId="77777777" w:rsidR="00CC17B6" w:rsidRPr="00CC17B6" w:rsidRDefault="00CC17B6" w:rsidP="00CC17B6">
      <w:pPr>
        <w:ind w:left="1135" w:hanging="284"/>
        <w:rPr>
          <w:rFonts w:eastAsia="DengXian"/>
        </w:rPr>
      </w:pPr>
      <w:r w:rsidRPr="00CC17B6">
        <w:rPr>
          <w:rFonts w:eastAsia="DengXian"/>
        </w:rPr>
        <w:t>3</w:t>
      </w:r>
      <w:r w:rsidRPr="00CC17B6">
        <w:rPr>
          <w:rFonts w:eastAsia="DengXian"/>
        </w:rPr>
        <w:tab/>
        <w:t>or greater indicates TSG approved document under change control.</w:t>
      </w:r>
    </w:p>
    <w:p w14:paraId="680B35E3" w14:textId="77777777" w:rsidR="00CC17B6" w:rsidRPr="00CC17B6" w:rsidRDefault="00CC17B6" w:rsidP="00CC17B6">
      <w:pPr>
        <w:ind w:left="851" w:hanging="284"/>
        <w:rPr>
          <w:rFonts w:eastAsia="DengXian"/>
        </w:rPr>
      </w:pPr>
      <w:r w:rsidRPr="00CC17B6">
        <w:rPr>
          <w:rFonts w:eastAsia="DengXian"/>
        </w:rPr>
        <w:t>y</w:t>
      </w:r>
      <w:r w:rsidRPr="00CC17B6">
        <w:rPr>
          <w:rFonts w:eastAsia="DengXian"/>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DengXian"/>
        </w:rPr>
      </w:pPr>
      <w:r w:rsidRPr="00CC17B6">
        <w:rPr>
          <w:rFonts w:eastAsia="DengXian"/>
        </w:rPr>
        <w:t>z</w:t>
      </w:r>
      <w:r w:rsidRPr="00CC17B6">
        <w:rPr>
          <w:rFonts w:eastAsia="DengXian"/>
        </w:rPr>
        <w:tab/>
        <w:t>the third digit is incremented when editorial only changes have been incorporated in the document.</w:t>
      </w:r>
    </w:p>
    <w:p w14:paraId="733CF6C7" w14:textId="77777777" w:rsidR="00CC17B6" w:rsidRPr="00CC17B6" w:rsidRDefault="00CC17B6" w:rsidP="00CC17B6">
      <w:pPr>
        <w:rPr>
          <w:rFonts w:eastAsia="DengXian"/>
        </w:rPr>
      </w:pPr>
      <w:r w:rsidRPr="00CC17B6">
        <w:rPr>
          <w:rFonts w:eastAsia="DengXian"/>
        </w:rPr>
        <w:t>In the present document, modal verbs have the following meanings:</w:t>
      </w:r>
    </w:p>
    <w:p w14:paraId="04D43718" w14:textId="77777777" w:rsidR="00CC17B6" w:rsidRPr="00CC17B6" w:rsidRDefault="00CC17B6" w:rsidP="00CC17B6">
      <w:pPr>
        <w:keepLines/>
        <w:ind w:left="1702" w:hanging="1418"/>
        <w:rPr>
          <w:rFonts w:eastAsia="DengXian"/>
        </w:rPr>
      </w:pPr>
      <w:r w:rsidRPr="00CC17B6">
        <w:rPr>
          <w:rFonts w:eastAsia="DengXian"/>
          <w:b/>
        </w:rPr>
        <w:t>shall</w:t>
      </w:r>
      <w:r w:rsidRPr="00CC17B6">
        <w:rPr>
          <w:rFonts w:eastAsia="DengXian"/>
        </w:rPr>
        <w:tab/>
      </w:r>
      <w:r w:rsidRPr="00CC17B6">
        <w:rPr>
          <w:rFonts w:eastAsia="DengXian"/>
        </w:rPr>
        <w:tab/>
        <w:t>indicates a mandatory requirement to do something</w:t>
      </w:r>
    </w:p>
    <w:p w14:paraId="5C523E80" w14:textId="77777777" w:rsidR="00CC17B6" w:rsidRPr="00CC17B6" w:rsidRDefault="00CC17B6" w:rsidP="00CC17B6">
      <w:pPr>
        <w:keepLines/>
        <w:ind w:left="1702" w:hanging="1418"/>
        <w:rPr>
          <w:rFonts w:eastAsia="DengXian"/>
        </w:rPr>
      </w:pPr>
      <w:r w:rsidRPr="00CC17B6">
        <w:rPr>
          <w:rFonts w:eastAsia="DengXian"/>
          <w:b/>
        </w:rPr>
        <w:t>shall not</w:t>
      </w:r>
      <w:r w:rsidRPr="00CC17B6">
        <w:rPr>
          <w:rFonts w:eastAsia="DengXian"/>
        </w:rPr>
        <w:tab/>
        <w:t>indicates an interdiction (prohibition) to do something</w:t>
      </w:r>
    </w:p>
    <w:p w14:paraId="5A34A9D6" w14:textId="77777777" w:rsidR="00CC17B6" w:rsidRPr="00CC17B6" w:rsidRDefault="00CC17B6" w:rsidP="00CC17B6">
      <w:pPr>
        <w:rPr>
          <w:rFonts w:eastAsia="DengXian"/>
        </w:rPr>
      </w:pPr>
      <w:r w:rsidRPr="00CC17B6">
        <w:rPr>
          <w:rFonts w:eastAsia="DengXian"/>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DengXian"/>
        </w:rPr>
      </w:pPr>
      <w:r w:rsidRPr="00CC17B6">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DengXian"/>
        </w:rPr>
      </w:pPr>
      <w:r w:rsidRPr="00CC17B6">
        <w:rPr>
          <w:rFonts w:eastAsia="DengXian"/>
          <w:b/>
        </w:rPr>
        <w:t>should</w:t>
      </w:r>
      <w:r w:rsidRPr="00CC17B6">
        <w:rPr>
          <w:rFonts w:eastAsia="DengXian"/>
        </w:rPr>
        <w:tab/>
      </w:r>
      <w:r w:rsidRPr="00CC17B6">
        <w:rPr>
          <w:rFonts w:eastAsia="DengXian"/>
        </w:rPr>
        <w:tab/>
        <w:t>indicates a recommendation to do something</w:t>
      </w:r>
    </w:p>
    <w:p w14:paraId="4883F5B7" w14:textId="77777777" w:rsidR="00CC17B6" w:rsidRPr="00CC17B6" w:rsidRDefault="00CC17B6" w:rsidP="00CC17B6">
      <w:pPr>
        <w:keepLines/>
        <w:ind w:left="1702" w:hanging="1418"/>
        <w:rPr>
          <w:rFonts w:eastAsia="DengXian"/>
        </w:rPr>
      </w:pPr>
      <w:r w:rsidRPr="00CC17B6">
        <w:rPr>
          <w:rFonts w:eastAsia="DengXian"/>
          <w:b/>
        </w:rPr>
        <w:t>should not</w:t>
      </w:r>
      <w:r w:rsidRPr="00CC17B6">
        <w:rPr>
          <w:rFonts w:eastAsia="DengXian"/>
        </w:rPr>
        <w:tab/>
        <w:t>indicates a recommendation not to do something</w:t>
      </w:r>
    </w:p>
    <w:p w14:paraId="0976453A" w14:textId="77777777" w:rsidR="00CC17B6" w:rsidRPr="00CC17B6" w:rsidRDefault="00CC17B6" w:rsidP="00CC17B6">
      <w:pPr>
        <w:keepLines/>
        <w:ind w:left="1702" w:hanging="1418"/>
        <w:rPr>
          <w:rFonts w:eastAsia="DengXian"/>
        </w:rPr>
      </w:pPr>
      <w:r w:rsidRPr="00CC17B6">
        <w:rPr>
          <w:rFonts w:eastAsia="DengXian"/>
          <w:b/>
        </w:rPr>
        <w:t>may</w:t>
      </w:r>
      <w:r w:rsidRPr="00CC17B6">
        <w:rPr>
          <w:rFonts w:eastAsia="DengXian"/>
        </w:rPr>
        <w:tab/>
      </w:r>
      <w:r w:rsidRPr="00CC17B6">
        <w:rPr>
          <w:rFonts w:eastAsia="DengXian"/>
        </w:rPr>
        <w:tab/>
        <w:t>indicates permission to do something</w:t>
      </w:r>
    </w:p>
    <w:p w14:paraId="194A6A16" w14:textId="77777777" w:rsidR="00CC17B6" w:rsidRPr="00CC17B6" w:rsidRDefault="00CC17B6" w:rsidP="00CC17B6">
      <w:pPr>
        <w:keepLines/>
        <w:ind w:left="1702" w:hanging="1418"/>
        <w:rPr>
          <w:rFonts w:eastAsia="DengXian"/>
        </w:rPr>
      </w:pPr>
      <w:r w:rsidRPr="00CC17B6">
        <w:rPr>
          <w:rFonts w:eastAsia="DengXian"/>
          <w:b/>
        </w:rPr>
        <w:t>need not</w:t>
      </w:r>
      <w:r w:rsidRPr="00CC17B6">
        <w:rPr>
          <w:rFonts w:eastAsia="DengXian"/>
        </w:rPr>
        <w:tab/>
        <w:t>indicates permission not to do something</w:t>
      </w:r>
    </w:p>
    <w:p w14:paraId="56D48151" w14:textId="77777777" w:rsidR="00CC17B6" w:rsidRPr="00CC17B6" w:rsidRDefault="00CC17B6" w:rsidP="00CC17B6">
      <w:pPr>
        <w:rPr>
          <w:rFonts w:eastAsia="DengXian"/>
        </w:rPr>
      </w:pPr>
      <w:r w:rsidRPr="00CC17B6">
        <w:rPr>
          <w:rFonts w:eastAsia="DengXian"/>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DengXian"/>
        </w:rPr>
      </w:pPr>
      <w:r w:rsidRPr="00CC17B6">
        <w:rPr>
          <w:rFonts w:eastAsia="DengXian"/>
          <w:b/>
        </w:rPr>
        <w:t>can</w:t>
      </w:r>
      <w:r w:rsidRPr="00CC17B6">
        <w:rPr>
          <w:rFonts w:eastAsia="DengXian"/>
        </w:rPr>
        <w:tab/>
      </w:r>
      <w:r w:rsidRPr="00CC17B6">
        <w:rPr>
          <w:rFonts w:eastAsia="DengXian"/>
        </w:rPr>
        <w:tab/>
        <w:t>indicates that something is possible</w:t>
      </w:r>
    </w:p>
    <w:p w14:paraId="7A3EF84F" w14:textId="77777777" w:rsidR="00CC17B6" w:rsidRPr="00CC17B6" w:rsidRDefault="00CC17B6" w:rsidP="00CC17B6">
      <w:pPr>
        <w:keepLines/>
        <w:ind w:left="1702" w:hanging="1418"/>
        <w:rPr>
          <w:rFonts w:eastAsia="DengXian"/>
        </w:rPr>
      </w:pPr>
      <w:r w:rsidRPr="00CC17B6">
        <w:rPr>
          <w:rFonts w:eastAsia="DengXian"/>
          <w:b/>
        </w:rPr>
        <w:t>cannot</w:t>
      </w:r>
      <w:r w:rsidRPr="00CC17B6">
        <w:rPr>
          <w:rFonts w:eastAsia="DengXian"/>
        </w:rPr>
        <w:tab/>
      </w:r>
      <w:r w:rsidRPr="00CC17B6">
        <w:rPr>
          <w:rFonts w:eastAsia="DengXian"/>
        </w:rPr>
        <w:tab/>
        <w:t>indicates that something is impossible</w:t>
      </w:r>
    </w:p>
    <w:p w14:paraId="5CC8E289" w14:textId="77777777" w:rsidR="00CC17B6" w:rsidRPr="00CC17B6" w:rsidRDefault="00CC17B6" w:rsidP="00CC17B6">
      <w:pPr>
        <w:rPr>
          <w:rFonts w:eastAsia="DengXian"/>
        </w:rPr>
      </w:pPr>
      <w:r w:rsidRPr="00CC17B6">
        <w:rPr>
          <w:rFonts w:eastAsia="DengXian"/>
        </w:rPr>
        <w:t>The constructions "can" and "cannot" are not substitutes for "may" and "need not".</w:t>
      </w:r>
    </w:p>
    <w:p w14:paraId="21A79B15" w14:textId="77777777" w:rsidR="00CC17B6" w:rsidRPr="00CC17B6" w:rsidRDefault="00CC17B6" w:rsidP="00CC17B6">
      <w:pPr>
        <w:keepLines/>
        <w:ind w:left="1702" w:hanging="1418"/>
        <w:rPr>
          <w:rFonts w:eastAsia="DengXian"/>
        </w:rPr>
      </w:pPr>
      <w:r w:rsidRPr="00CC17B6">
        <w:rPr>
          <w:rFonts w:eastAsia="DengXian"/>
          <w:b/>
        </w:rPr>
        <w:t>will</w:t>
      </w:r>
      <w:r w:rsidRPr="00CC17B6">
        <w:rPr>
          <w:rFonts w:eastAsia="DengXian"/>
        </w:rPr>
        <w:tab/>
      </w:r>
      <w:r w:rsidRPr="00CC17B6">
        <w:rPr>
          <w:rFonts w:eastAsia="DengXian"/>
        </w:rPr>
        <w:tab/>
        <w:t xml:space="preserve">indicates that something is certain or expected to happen </w:t>
      </w:r>
      <w:proofErr w:type="gramStart"/>
      <w:r w:rsidRPr="00CC17B6">
        <w:rPr>
          <w:rFonts w:eastAsia="DengXian"/>
        </w:rPr>
        <w:t>as a result of</w:t>
      </w:r>
      <w:proofErr w:type="gramEnd"/>
      <w:r w:rsidRPr="00CC17B6">
        <w:rPr>
          <w:rFonts w:eastAsia="DengXian"/>
        </w:rPr>
        <w:t xml:space="preserve"> action taken by an agency the behaviour of which is outside the scope of the present document</w:t>
      </w:r>
    </w:p>
    <w:p w14:paraId="35F52B07" w14:textId="77777777" w:rsidR="00CC17B6" w:rsidRPr="00CC17B6" w:rsidRDefault="00CC17B6" w:rsidP="00CC17B6">
      <w:pPr>
        <w:keepLines/>
        <w:ind w:left="1702" w:hanging="1418"/>
        <w:rPr>
          <w:rFonts w:eastAsia="DengXian"/>
        </w:rPr>
      </w:pPr>
      <w:r w:rsidRPr="00CC17B6">
        <w:rPr>
          <w:rFonts w:eastAsia="DengXian"/>
          <w:b/>
        </w:rPr>
        <w:t>will not</w:t>
      </w:r>
      <w:r w:rsidRPr="00CC17B6">
        <w:rPr>
          <w:rFonts w:eastAsia="DengXian"/>
        </w:rPr>
        <w:tab/>
      </w:r>
      <w:r w:rsidRPr="00CC17B6">
        <w:rPr>
          <w:rFonts w:eastAsia="DengXian"/>
        </w:rPr>
        <w:tab/>
        <w:t xml:space="preserve">indicates that something is certain or expected not to happen </w:t>
      </w:r>
      <w:proofErr w:type="gramStart"/>
      <w:r w:rsidRPr="00CC17B6">
        <w:rPr>
          <w:rFonts w:eastAsia="DengXian"/>
        </w:rPr>
        <w:t>as a result of</w:t>
      </w:r>
      <w:proofErr w:type="gramEnd"/>
      <w:r w:rsidRPr="00CC17B6">
        <w:rPr>
          <w:rFonts w:eastAsia="DengXian"/>
        </w:rPr>
        <w:t xml:space="preserve"> action taken by an agency the behaviour of which is outside the scope of the present document</w:t>
      </w:r>
    </w:p>
    <w:p w14:paraId="19808070" w14:textId="77777777" w:rsidR="00CC17B6" w:rsidRPr="00CC17B6" w:rsidRDefault="00CC17B6" w:rsidP="00CC17B6">
      <w:pPr>
        <w:keepLines/>
        <w:ind w:left="1702" w:hanging="1418"/>
        <w:rPr>
          <w:rFonts w:eastAsia="DengXian"/>
        </w:rPr>
      </w:pPr>
      <w:r w:rsidRPr="00CC17B6">
        <w:rPr>
          <w:rFonts w:eastAsia="DengXian"/>
          <w:b/>
        </w:rPr>
        <w:t>might</w:t>
      </w:r>
      <w:r w:rsidRPr="00CC17B6">
        <w:rPr>
          <w:rFonts w:eastAsia="DengXian"/>
        </w:rPr>
        <w:tab/>
        <w:t xml:space="preserve">indicates a likelihood that something will happen </w:t>
      </w:r>
      <w:proofErr w:type="gramStart"/>
      <w:r w:rsidRPr="00CC17B6">
        <w:rPr>
          <w:rFonts w:eastAsia="DengXian"/>
        </w:rPr>
        <w:t>as a result of</w:t>
      </w:r>
      <w:proofErr w:type="gramEnd"/>
      <w:r w:rsidRPr="00CC17B6">
        <w:rPr>
          <w:rFonts w:eastAsia="DengXian"/>
        </w:rPr>
        <w:t xml:space="preserve"> action taken by some agency the behaviour of which is outside the scope of the present document</w:t>
      </w:r>
    </w:p>
    <w:p w14:paraId="71CC1ACE" w14:textId="77777777" w:rsidR="00CC17B6" w:rsidRPr="00CC17B6" w:rsidRDefault="00CC17B6" w:rsidP="00CC17B6">
      <w:pPr>
        <w:keepLines/>
        <w:ind w:left="1702" w:hanging="1418"/>
        <w:rPr>
          <w:rFonts w:eastAsia="DengXian"/>
        </w:rPr>
      </w:pPr>
      <w:r w:rsidRPr="00CC17B6">
        <w:rPr>
          <w:rFonts w:eastAsia="DengXian"/>
          <w:b/>
        </w:rPr>
        <w:lastRenderedPageBreak/>
        <w:t>might not</w:t>
      </w:r>
      <w:r w:rsidRPr="00CC17B6">
        <w:rPr>
          <w:rFonts w:eastAsia="DengXian"/>
        </w:rPr>
        <w:tab/>
        <w:t xml:space="preserve">indicates a likelihood that something will not happen </w:t>
      </w:r>
      <w:proofErr w:type="gramStart"/>
      <w:r w:rsidRPr="00CC17B6">
        <w:rPr>
          <w:rFonts w:eastAsia="DengXian"/>
        </w:rPr>
        <w:t>as a result of</w:t>
      </w:r>
      <w:proofErr w:type="gramEnd"/>
      <w:r w:rsidRPr="00CC17B6">
        <w:rPr>
          <w:rFonts w:eastAsia="DengXian"/>
        </w:rPr>
        <w:t xml:space="preserve"> action taken by some agency the behaviour of which is outside the scope of the present document</w:t>
      </w:r>
    </w:p>
    <w:p w14:paraId="3E2D5409" w14:textId="77777777" w:rsidR="00CC17B6" w:rsidRPr="00CC17B6" w:rsidRDefault="00CC17B6" w:rsidP="00CC17B6">
      <w:pPr>
        <w:rPr>
          <w:rFonts w:eastAsia="DengXian"/>
        </w:rPr>
      </w:pPr>
      <w:r w:rsidRPr="00CC17B6">
        <w:rPr>
          <w:rFonts w:eastAsia="DengXian"/>
        </w:rPr>
        <w:t>In addition:</w:t>
      </w:r>
    </w:p>
    <w:p w14:paraId="6BFDB934" w14:textId="77777777" w:rsidR="00CC17B6" w:rsidRPr="00CC17B6" w:rsidRDefault="00CC17B6" w:rsidP="00CC17B6">
      <w:pPr>
        <w:keepLines/>
        <w:ind w:left="1702" w:hanging="1418"/>
        <w:rPr>
          <w:rFonts w:eastAsia="DengXian"/>
        </w:rPr>
      </w:pPr>
      <w:r w:rsidRPr="00CC17B6">
        <w:rPr>
          <w:rFonts w:eastAsia="DengXian"/>
          <w:b/>
        </w:rPr>
        <w:t>is</w:t>
      </w:r>
      <w:r w:rsidRPr="00CC17B6">
        <w:rPr>
          <w:rFonts w:eastAsia="DengXian"/>
        </w:rPr>
        <w:tab/>
        <w:t>(or any other verb in the indicative mood) indicates a statement of fact</w:t>
      </w:r>
    </w:p>
    <w:p w14:paraId="7FB6FB38" w14:textId="77777777" w:rsidR="00CC17B6" w:rsidRPr="00CC17B6" w:rsidRDefault="00CC17B6" w:rsidP="00CC17B6">
      <w:pPr>
        <w:keepLines/>
        <w:ind w:left="1702" w:hanging="1418"/>
        <w:rPr>
          <w:rFonts w:eastAsia="DengXian"/>
        </w:rPr>
      </w:pPr>
      <w:r w:rsidRPr="00CC17B6">
        <w:rPr>
          <w:rFonts w:eastAsia="DengXian"/>
          <w:b/>
        </w:rPr>
        <w:t>is not</w:t>
      </w:r>
      <w:r w:rsidRPr="00CC17B6">
        <w:rPr>
          <w:rFonts w:eastAsia="DengXian"/>
        </w:rPr>
        <w:tab/>
        <w:t>(or any other negative verb in the indicative mood) indicates a statement of fact</w:t>
      </w:r>
    </w:p>
    <w:p w14:paraId="29D092F3" w14:textId="77777777" w:rsidR="00CC17B6" w:rsidRPr="00CC17B6" w:rsidRDefault="00CC17B6" w:rsidP="00CC17B6">
      <w:pPr>
        <w:rPr>
          <w:rFonts w:eastAsia="DengXian"/>
        </w:rPr>
      </w:pPr>
      <w:r w:rsidRPr="00CC17B6">
        <w:rPr>
          <w:rFonts w:eastAsia="DengXian"/>
        </w:rPr>
        <w:t>The constructions "</w:t>
      </w:r>
      <w:proofErr w:type="gramStart"/>
      <w:r w:rsidRPr="00CC17B6">
        <w:rPr>
          <w:rFonts w:eastAsia="DengXian"/>
        </w:rPr>
        <w:t>is</w:t>
      </w:r>
      <w:proofErr w:type="gramEnd"/>
      <w:r w:rsidRPr="00CC17B6">
        <w:rPr>
          <w:rFonts w:eastAsia="DengXian"/>
        </w:rPr>
        <w:t>"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r w:rsidRPr="00CC17B6">
        <w:rPr>
          <w:rFonts w:ascii="Arial" w:hAnsi="Arial"/>
          <w:sz w:val="36"/>
        </w:rPr>
        <w:br w:type="page"/>
      </w:r>
      <w:bookmarkStart w:id="15" w:name="introduction"/>
      <w:bookmarkStart w:id="16" w:name="scope"/>
      <w:bookmarkStart w:id="17" w:name="_Toc162531261"/>
      <w:bookmarkStart w:id="18" w:name="_Toc205832189"/>
      <w:bookmarkEnd w:id="15"/>
      <w:bookmarkEnd w:id="16"/>
      <w:r w:rsidRPr="00CC17B6">
        <w:rPr>
          <w:rFonts w:ascii="Arial" w:eastAsia="DengXian" w:hAnsi="Arial"/>
          <w:sz w:val="36"/>
        </w:rPr>
        <w:lastRenderedPageBreak/>
        <w:t>1</w:t>
      </w:r>
      <w:r w:rsidRPr="00CC17B6">
        <w:rPr>
          <w:rFonts w:ascii="Arial" w:eastAsia="DengXian" w:hAnsi="Arial"/>
          <w:sz w:val="36"/>
        </w:rPr>
        <w:tab/>
        <w:t>Scope</w:t>
      </w:r>
      <w:bookmarkEnd w:id="17"/>
      <w:bookmarkEnd w:id="18"/>
    </w:p>
    <w:p w14:paraId="06CA528B" w14:textId="77777777" w:rsidR="00CC17B6" w:rsidRPr="00CC17B6" w:rsidRDefault="00CC17B6" w:rsidP="00CC17B6">
      <w:pPr>
        <w:keepLines/>
        <w:ind w:left="1135" w:hanging="851"/>
        <w:rPr>
          <w:rFonts w:eastAsia="DengXian"/>
          <w:color w:val="FF0000"/>
        </w:rPr>
      </w:pPr>
      <w:bookmarkStart w:id="19" w:name="_Hlk155612324"/>
      <w:r w:rsidRPr="00CC17B6">
        <w:rPr>
          <w:color w:val="FF0000"/>
        </w:rPr>
        <w:t xml:space="preserve">Editor’s Note: This clause contains scope for the study. </w:t>
      </w:r>
    </w:p>
    <w:bookmarkEnd w:id="19"/>
    <w:p w14:paraId="1ACD659B" w14:textId="77777777" w:rsidR="00CC17B6" w:rsidRPr="00CC17B6" w:rsidRDefault="00CC17B6" w:rsidP="00CC17B6">
      <w:pPr>
        <w:rPr>
          <w:rFonts w:eastAsia="DengXian"/>
        </w:rPr>
      </w:pPr>
      <w:r w:rsidRPr="00CC17B6">
        <w:rPr>
          <w:rFonts w:eastAsia="DengXian"/>
        </w:rPr>
        <w:t>The present document …</w:t>
      </w:r>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20" w:name="references"/>
      <w:bookmarkStart w:id="21" w:name="_Toc162531262"/>
      <w:bookmarkStart w:id="22" w:name="_Toc205832190"/>
      <w:bookmarkEnd w:id="20"/>
      <w:r w:rsidRPr="00CC17B6">
        <w:rPr>
          <w:rFonts w:ascii="Arial" w:eastAsia="DengXian" w:hAnsi="Arial"/>
          <w:sz w:val="36"/>
        </w:rPr>
        <w:t>2</w:t>
      </w:r>
      <w:r w:rsidRPr="00CC17B6">
        <w:rPr>
          <w:rFonts w:ascii="Arial" w:eastAsia="DengXian" w:hAnsi="Arial"/>
          <w:sz w:val="36"/>
        </w:rPr>
        <w:tab/>
        <w:t>References</w:t>
      </w:r>
      <w:bookmarkEnd w:id="21"/>
      <w:bookmarkEnd w:id="22"/>
    </w:p>
    <w:p w14:paraId="58661DBB" w14:textId="77777777" w:rsidR="00CC17B6" w:rsidRPr="00CC17B6" w:rsidRDefault="00CC17B6" w:rsidP="00CC17B6">
      <w:pPr>
        <w:rPr>
          <w:rFonts w:eastAsia="DengXian"/>
        </w:rPr>
      </w:pPr>
      <w:r w:rsidRPr="00CC17B6">
        <w:rPr>
          <w:rFonts w:eastAsia="DengXian"/>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References are either specific (identified by date of publication, edition number, version number, etc.) or non</w:t>
      </w:r>
      <w:r w:rsidRPr="00CC17B6">
        <w:rPr>
          <w:rFonts w:eastAsia="DengXian"/>
        </w:rPr>
        <w:noBreakHyphen/>
        <w:t>specific.</w:t>
      </w:r>
    </w:p>
    <w:p w14:paraId="7A2BD4A8"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For a specific reference, subsequent revisions do not apply.</w:t>
      </w:r>
    </w:p>
    <w:p w14:paraId="7E8A2E02" w14:textId="77777777" w:rsidR="00CC17B6" w:rsidRPr="00CC17B6" w:rsidRDefault="00CC17B6" w:rsidP="00CC17B6">
      <w:pPr>
        <w:ind w:left="568" w:hanging="284"/>
        <w:rPr>
          <w:rFonts w:eastAsia="DengXian"/>
        </w:rPr>
      </w:pPr>
      <w:r w:rsidRPr="00CC17B6">
        <w:rPr>
          <w:rFonts w:eastAsia="DengXian"/>
        </w:rPr>
        <w:t>-</w:t>
      </w:r>
      <w:r w:rsidRPr="00CC17B6">
        <w:rPr>
          <w:rFonts w:eastAsia="DengXian"/>
        </w:rPr>
        <w:tab/>
        <w:t>For a non-specific reference, the latest version applies. In the case of a reference to a 3GPP document (including a GSM document), a non-specific reference implicitly refers to the latest version of that document</w:t>
      </w:r>
      <w:r w:rsidRPr="00CC17B6">
        <w:rPr>
          <w:rFonts w:eastAsia="DengXian"/>
          <w:i/>
        </w:rPr>
        <w:t xml:space="preserve"> in the same Release as the present document</w:t>
      </w:r>
      <w:r w:rsidRPr="00CC17B6">
        <w:rPr>
          <w:rFonts w:eastAsia="DengXian"/>
        </w:rPr>
        <w:t>.</w:t>
      </w:r>
    </w:p>
    <w:p w14:paraId="16140208" w14:textId="77777777" w:rsidR="00CC17B6" w:rsidRPr="00CC17B6" w:rsidRDefault="00CC17B6" w:rsidP="00CC17B6">
      <w:pPr>
        <w:keepLines/>
        <w:ind w:left="1702" w:hanging="1418"/>
        <w:rPr>
          <w:rFonts w:eastAsia="DengXian"/>
        </w:rPr>
      </w:pPr>
      <w:r w:rsidRPr="00CC17B6">
        <w:rPr>
          <w:rFonts w:eastAsia="DengXian"/>
        </w:rPr>
        <w:t>[1]</w:t>
      </w:r>
      <w:r w:rsidRPr="00CC17B6">
        <w:rPr>
          <w:rFonts w:eastAsia="DengXian"/>
        </w:rPr>
        <w:tab/>
        <w:t>3GPP TR 21.905: "Vocabulary for 3GPP Specifications".</w:t>
      </w: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23" w:name="definitions"/>
      <w:bookmarkStart w:id="24" w:name="_Toc162531263"/>
      <w:bookmarkStart w:id="25" w:name="_Toc205832191"/>
      <w:bookmarkEnd w:id="23"/>
      <w:r w:rsidRPr="00CC17B6">
        <w:rPr>
          <w:rFonts w:ascii="Arial" w:eastAsia="DengXian" w:hAnsi="Arial"/>
          <w:sz w:val="36"/>
        </w:rPr>
        <w:t>3</w:t>
      </w:r>
      <w:r w:rsidRPr="00CC17B6">
        <w:rPr>
          <w:rFonts w:ascii="Arial" w:eastAsia="DengXian" w:hAnsi="Arial"/>
          <w:sz w:val="36"/>
        </w:rPr>
        <w:tab/>
        <w:t xml:space="preserve">Definitions of terms, </w:t>
      </w:r>
      <w:proofErr w:type="gramStart"/>
      <w:r w:rsidRPr="00CC17B6">
        <w:rPr>
          <w:rFonts w:ascii="Arial" w:eastAsia="DengXian" w:hAnsi="Arial"/>
          <w:sz w:val="36"/>
        </w:rPr>
        <w:t>symbols</w:t>
      </w:r>
      <w:proofErr w:type="gramEnd"/>
      <w:r w:rsidRPr="00CC17B6">
        <w:rPr>
          <w:rFonts w:ascii="Arial" w:eastAsia="DengXian" w:hAnsi="Arial"/>
          <w:sz w:val="36"/>
        </w:rPr>
        <w:t xml:space="preserve"> and abbreviations</w:t>
      </w:r>
      <w:bookmarkEnd w:id="24"/>
      <w:bookmarkEnd w:id="25"/>
    </w:p>
    <w:p w14:paraId="1BFC78ED" w14:textId="77777777" w:rsidR="00CC17B6" w:rsidRPr="00CC17B6" w:rsidRDefault="00CC17B6" w:rsidP="00CC17B6">
      <w:pPr>
        <w:keepNext/>
        <w:keepLines/>
        <w:spacing w:before="180"/>
        <w:ind w:left="1134" w:hanging="1134"/>
        <w:outlineLvl w:val="1"/>
        <w:rPr>
          <w:rFonts w:ascii="Arial" w:eastAsia="DengXian" w:hAnsi="Arial"/>
          <w:sz w:val="32"/>
        </w:rPr>
      </w:pPr>
      <w:bookmarkStart w:id="26" w:name="_Toc162531264"/>
      <w:bookmarkStart w:id="27" w:name="_Toc205832192"/>
      <w:r w:rsidRPr="00CC17B6">
        <w:rPr>
          <w:rFonts w:ascii="Arial" w:eastAsia="DengXian" w:hAnsi="Arial"/>
          <w:sz w:val="32"/>
        </w:rPr>
        <w:t>3.1</w:t>
      </w:r>
      <w:r w:rsidRPr="00CC17B6">
        <w:rPr>
          <w:rFonts w:ascii="Arial" w:eastAsia="DengXian" w:hAnsi="Arial"/>
          <w:sz w:val="32"/>
        </w:rPr>
        <w:tab/>
        <w:t>Terms</w:t>
      </w:r>
      <w:bookmarkEnd w:id="26"/>
      <w:bookmarkEnd w:id="27"/>
    </w:p>
    <w:p w14:paraId="3FB7E1B5" w14:textId="77777777" w:rsidR="00CC17B6" w:rsidRPr="00CC17B6" w:rsidRDefault="00CC17B6" w:rsidP="00CC17B6">
      <w:pPr>
        <w:rPr>
          <w:rFonts w:eastAsia="DengXian"/>
        </w:rPr>
      </w:pPr>
      <w:r w:rsidRPr="00CC17B6">
        <w:rPr>
          <w:rFonts w:eastAsia="DengXian"/>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DengXian"/>
        </w:rPr>
      </w:pPr>
      <w:r w:rsidRPr="00CC17B6">
        <w:rPr>
          <w:rFonts w:eastAsia="DengXian"/>
          <w:b/>
        </w:rPr>
        <w:t>example:</w:t>
      </w:r>
      <w:r w:rsidRPr="00CC17B6">
        <w:rPr>
          <w:rFonts w:eastAsia="DengXian"/>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DengXian" w:hAnsi="Arial"/>
          <w:sz w:val="32"/>
        </w:rPr>
      </w:pPr>
      <w:bookmarkStart w:id="28" w:name="_Toc2086439"/>
      <w:bookmarkStart w:id="29" w:name="_Toc162531265"/>
      <w:bookmarkStart w:id="30" w:name="_Toc205832193"/>
      <w:r w:rsidRPr="00CC17B6">
        <w:rPr>
          <w:rFonts w:ascii="Arial" w:eastAsia="DengXian" w:hAnsi="Arial"/>
          <w:sz w:val="32"/>
        </w:rPr>
        <w:t>3.2</w:t>
      </w:r>
      <w:r w:rsidRPr="00CC17B6">
        <w:rPr>
          <w:rFonts w:ascii="Arial" w:eastAsia="DengXian" w:hAnsi="Arial"/>
          <w:sz w:val="32"/>
        </w:rPr>
        <w:tab/>
        <w:t>Symbols</w:t>
      </w:r>
      <w:bookmarkEnd w:id="28"/>
      <w:bookmarkEnd w:id="29"/>
      <w:bookmarkEnd w:id="30"/>
    </w:p>
    <w:p w14:paraId="473BF28A" w14:textId="77777777" w:rsidR="00CC17B6" w:rsidRPr="00CC17B6" w:rsidRDefault="00CC17B6" w:rsidP="00CC17B6">
      <w:pPr>
        <w:keepNext/>
        <w:rPr>
          <w:rFonts w:eastAsia="DengXian"/>
        </w:rPr>
      </w:pPr>
      <w:r w:rsidRPr="00CC17B6">
        <w:rPr>
          <w:rFonts w:eastAsia="DengXian"/>
        </w:rPr>
        <w:t>For the purposes of the present document, the following symbols apply:</w:t>
      </w:r>
    </w:p>
    <w:p w14:paraId="61D48201" w14:textId="77777777" w:rsidR="00CC17B6" w:rsidRPr="00CC17B6" w:rsidRDefault="00CC17B6" w:rsidP="00CC17B6">
      <w:pPr>
        <w:keepLines/>
        <w:spacing w:after="0"/>
        <w:ind w:left="1702" w:hanging="1418"/>
        <w:rPr>
          <w:rFonts w:eastAsia="DengXian"/>
        </w:rPr>
      </w:pPr>
      <w:r w:rsidRPr="00CC17B6">
        <w:rPr>
          <w:rFonts w:eastAsia="DengXian"/>
        </w:rPr>
        <w:t>&lt;symbol&gt;</w:t>
      </w:r>
      <w:r w:rsidRPr="00CC17B6">
        <w:rPr>
          <w:rFonts w:eastAsia="DengXian"/>
        </w:rPr>
        <w:tab/>
        <w:t>&lt;Explanation&gt;</w:t>
      </w:r>
    </w:p>
    <w:p w14:paraId="308C5374" w14:textId="77777777" w:rsidR="00CC17B6" w:rsidRPr="00CC17B6" w:rsidRDefault="00CC17B6" w:rsidP="00CC17B6">
      <w:pPr>
        <w:keepLines/>
        <w:spacing w:after="0"/>
        <w:ind w:left="1702" w:hanging="1418"/>
        <w:rPr>
          <w:rFonts w:eastAsia="DengXian"/>
        </w:rPr>
      </w:pPr>
    </w:p>
    <w:p w14:paraId="126A62FC" w14:textId="77777777" w:rsidR="00CC17B6" w:rsidRPr="00CC17B6" w:rsidRDefault="00CC17B6" w:rsidP="00CC17B6">
      <w:pPr>
        <w:keepNext/>
        <w:keepLines/>
        <w:spacing w:before="180"/>
        <w:ind w:left="1134" w:hanging="1134"/>
        <w:outlineLvl w:val="1"/>
        <w:rPr>
          <w:rFonts w:ascii="Arial" w:eastAsia="DengXian" w:hAnsi="Arial"/>
          <w:sz w:val="32"/>
        </w:rPr>
      </w:pPr>
      <w:bookmarkStart w:id="31" w:name="_Toc162531266"/>
      <w:bookmarkStart w:id="32" w:name="_Toc205832194"/>
      <w:r w:rsidRPr="00CC17B6">
        <w:rPr>
          <w:rFonts w:ascii="Arial" w:eastAsia="DengXian" w:hAnsi="Arial"/>
          <w:sz w:val="32"/>
        </w:rPr>
        <w:t>3.</w:t>
      </w:r>
      <w:r w:rsidRPr="00CC17B6">
        <w:rPr>
          <w:rFonts w:ascii="Arial" w:eastAsia="DengXian" w:hAnsi="Arial"/>
          <w:sz w:val="32"/>
          <w:lang w:val="en-US" w:eastAsia="zh-CN"/>
        </w:rPr>
        <w:t>3</w:t>
      </w:r>
      <w:r w:rsidRPr="00CC17B6">
        <w:rPr>
          <w:rFonts w:ascii="Arial" w:eastAsia="DengXian" w:hAnsi="Arial"/>
          <w:sz w:val="32"/>
        </w:rPr>
        <w:tab/>
        <w:t>Abbreviations</w:t>
      </w:r>
      <w:bookmarkEnd w:id="31"/>
      <w:bookmarkEnd w:id="32"/>
    </w:p>
    <w:p w14:paraId="166408DC" w14:textId="77777777" w:rsidR="00CC17B6" w:rsidRPr="00CC17B6" w:rsidRDefault="00CC17B6" w:rsidP="00CC17B6">
      <w:pPr>
        <w:keepNext/>
        <w:rPr>
          <w:rFonts w:eastAsia="DengXian"/>
        </w:rPr>
      </w:pPr>
      <w:r w:rsidRPr="00CC17B6">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DengXian"/>
        </w:rPr>
      </w:pPr>
      <w:r w:rsidRPr="00CC17B6">
        <w:rPr>
          <w:rFonts w:eastAsia="DengXian"/>
        </w:rPr>
        <w:t>&lt;ABBREVIATION&gt;</w:t>
      </w:r>
      <w:r w:rsidRPr="00CC17B6">
        <w:rPr>
          <w:rFonts w:eastAsia="DengXian"/>
        </w:rPr>
        <w:tab/>
        <w:t>&lt;Expansion&gt;</w:t>
      </w:r>
    </w:p>
    <w:p w14:paraId="28764281" w14:textId="77777777" w:rsidR="00CC17B6" w:rsidRPr="00CC17B6" w:rsidRDefault="00CC17B6" w:rsidP="00CC17B6">
      <w:pPr>
        <w:keepLines/>
        <w:spacing w:after="0"/>
        <w:ind w:left="1702" w:hanging="1418"/>
        <w:rPr>
          <w:rFonts w:eastAsia="DengXian"/>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33" w:name="clause4"/>
      <w:bookmarkStart w:id="34" w:name="_Toc162531267"/>
      <w:bookmarkStart w:id="35" w:name="_Toc205832195"/>
      <w:bookmarkEnd w:id="33"/>
      <w:r w:rsidRPr="00CC17B6">
        <w:rPr>
          <w:rFonts w:ascii="Arial" w:eastAsia="DengXian" w:hAnsi="Arial"/>
          <w:sz w:val="36"/>
        </w:rPr>
        <w:t>4</w:t>
      </w:r>
      <w:r w:rsidRPr="00CC17B6">
        <w:rPr>
          <w:rFonts w:ascii="Arial" w:eastAsia="DengXian" w:hAnsi="Arial"/>
          <w:sz w:val="36"/>
        </w:rPr>
        <w:tab/>
        <w:t>Security Architecture and Assumptions</w:t>
      </w:r>
      <w:bookmarkEnd w:id="34"/>
      <w:bookmarkEnd w:id="35"/>
    </w:p>
    <w:p w14:paraId="0C23EB61" w14:textId="77777777" w:rsidR="00CC17B6" w:rsidRPr="00CC17B6" w:rsidRDefault="00CC17B6" w:rsidP="00CC17B6">
      <w:pPr>
        <w:keepLines/>
        <w:ind w:left="1135" w:hanging="851"/>
        <w:rPr>
          <w:rFonts w:eastAsia="DengXian"/>
          <w:color w:val="FF0000"/>
          <w:highlight w:val="yellow"/>
        </w:rPr>
      </w:pPr>
      <w:r w:rsidRPr="00CC17B6">
        <w:rPr>
          <w:color w:val="FF0000"/>
        </w:rPr>
        <w:t xml:space="preserve">Editor’s Note:  This clause contains security architecture and assumptions to be considered for the study (e.g., per work task/KI). </w:t>
      </w:r>
    </w:p>
    <w:p w14:paraId="5909A2C2" w14:textId="77777777" w:rsidR="00CC17B6" w:rsidRPr="00CC17B6" w:rsidRDefault="00CC17B6" w:rsidP="00CC17B6">
      <w:pPr>
        <w:rPr>
          <w:rFonts w:eastAsia="DengXian"/>
        </w:rPr>
      </w:pPr>
      <w:bookmarkStart w:id="36" w:name="_Toc106618430"/>
    </w:p>
    <w:p w14:paraId="61B5C0FE" w14:textId="77777777" w:rsidR="00CC17B6" w:rsidRPr="00CC17B6" w:rsidRDefault="00CC17B6" w:rsidP="00CC17B6">
      <w:pPr>
        <w:rPr>
          <w:rFonts w:eastAsia="DengXian"/>
        </w:rPr>
      </w:pP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37" w:name="_Toc162531269"/>
      <w:bookmarkStart w:id="38" w:name="_Toc205832196"/>
      <w:r w:rsidRPr="00CC17B6">
        <w:rPr>
          <w:rFonts w:ascii="Arial" w:eastAsia="DengXian" w:hAnsi="Arial"/>
          <w:sz w:val="36"/>
          <w:lang w:val="en-US" w:eastAsia="zh-CN"/>
        </w:rPr>
        <w:lastRenderedPageBreak/>
        <w:t>5</w:t>
      </w:r>
      <w:r w:rsidRPr="00CC17B6">
        <w:rPr>
          <w:rFonts w:ascii="Arial" w:eastAsia="DengXian" w:hAnsi="Arial"/>
          <w:sz w:val="36"/>
        </w:rPr>
        <w:tab/>
        <w:t>Key issues</w:t>
      </w:r>
      <w:bookmarkEnd w:id="36"/>
      <w:bookmarkEnd w:id="37"/>
      <w:bookmarkEnd w:id="38"/>
    </w:p>
    <w:p w14:paraId="36DEB13C" w14:textId="77777777" w:rsidR="00CC17B6" w:rsidRPr="00CC17B6" w:rsidRDefault="00CC17B6" w:rsidP="00CC17B6">
      <w:pPr>
        <w:keepLines/>
        <w:ind w:left="1135" w:hanging="851"/>
        <w:rPr>
          <w:rFonts w:eastAsia="DengXian"/>
          <w:color w:val="FF0000"/>
        </w:rPr>
      </w:pPr>
      <w:r w:rsidRPr="00CC17B6">
        <w:rPr>
          <w:color w:val="FF0000"/>
        </w:rPr>
        <w:t>Editor’s Note: This clause contains all the key issues identified during the study.</w:t>
      </w:r>
    </w:p>
    <w:p w14:paraId="184224CA" w14:textId="77777777" w:rsidR="00CC17B6" w:rsidRPr="00CC17B6" w:rsidRDefault="00CC17B6" w:rsidP="00CC17B6">
      <w:pPr>
        <w:keepNext/>
        <w:keepLines/>
        <w:spacing w:before="180"/>
        <w:ind w:left="1134" w:hanging="1134"/>
        <w:outlineLvl w:val="1"/>
        <w:rPr>
          <w:rFonts w:ascii="Arial" w:eastAsia="DengXian" w:hAnsi="Arial"/>
          <w:sz w:val="32"/>
        </w:rPr>
      </w:pPr>
      <w:bookmarkStart w:id="39" w:name="_Toc162531270"/>
      <w:bookmarkStart w:id="40" w:name="_Toc48930863"/>
      <w:bookmarkStart w:id="41" w:name="_Toc49376112"/>
      <w:bookmarkStart w:id="42" w:name="_Toc106618431"/>
      <w:bookmarkStart w:id="43" w:name="_Toc513475447"/>
      <w:bookmarkStart w:id="44" w:name="_Toc56501565"/>
      <w:bookmarkStart w:id="45" w:name="_Toc95076612"/>
      <w:bookmarkStart w:id="46" w:name="_Toc205832197"/>
      <w:r w:rsidRPr="00CC17B6">
        <w:rPr>
          <w:rFonts w:ascii="Arial" w:eastAsia="DengXian" w:hAnsi="Arial"/>
          <w:sz w:val="32"/>
          <w:lang w:val="en-US" w:eastAsia="zh-CN"/>
        </w:rPr>
        <w:t>5</w:t>
      </w:r>
      <w:r w:rsidRPr="00CC17B6">
        <w:rPr>
          <w:rFonts w:ascii="Arial" w:eastAsia="DengXian" w:hAnsi="Arial"/>
          <w:sz w:val="32"/>
        </w:rPr>
        <w:t>.X</w:t>
      </w:r>
      <w:r w:rsidRPr="00CC17B6">
        <w:rPr>
          <w:rFonts w:ascii="Arial" w:eastAsia="DengXian" w:hAnsi="Arial"/>
          <w:sz w:val="32"/>
        </w:rPr>
        <w:tab/>
        <w:t>Key Issue #X: &lt;Key Issue Name&gt;</w:t>
      </w:r>
      <w:bookmarkEnd w:id="39"/>
      <w:bookmarkEnd w:id="40"/>
      <w:bookmarkEnd w:id="41"/>
      <w:bookmarkEnd w:id="42"/>
      <w:bookmarkEnd w:id="43"/>
      <w:bookmarkEnd w:id="44"/>
      <w:bookmarkEnd w:id="45"/>
      <w:bookmarkEnd w:id="46"/>
    </w:p>
    <w:p w14:paraId="3C8A12A1" w14:textId="77777777" w:rsidR="00CC17B6" w:rsidRPr="00CC17B6" w:rsidRDefault="00CC17B6" w:rsidP="00CC17B6">
      <w:pPr>
        <w:keepNext/>
        <w:keepLines/>
        <w:spacing w:before="120"/>
        <w:ind w:left="1134" w:hanging="1134"/>
        <w:outlineLvl w:val="2"/>
        <w:rPr>
          <w:rFonts w:ascii="Arial" w:eastAsia="DengXian" w:hAnsi="Arial"/>
          <w:sz w:val="28"/>
        </w:rPr>
      </w:pPr>
      <w:bookmarkStart w:id="47" w:name="_Toc106618432"/>
      <w:bookmarkStart w:id="48" w:name="_Toc513475448"/>
      <w:bookmarkStart w:id="49" w:name="_Toc48930864"/>
      <w:bookmarkStart w:id="50" w:name="_Toc49376113"/>
      <w:bookmarkStart w:id="51" w:name="_Toc56501566"/>
      <w:bookmarkStart w:id="52" w:name="_Toc162531271"/>
      <w:bookmarkStart w:id="53" w:name="_Toc95076613"/>
      <w:bookmarkStart w:id="54" w:name="_Toc205832198"/>
      <w:r w:rsidRPr="00CC17B6">
        <w:rPr>
          <w:rFonts w:ascii="Arial" w:eastAsia="DengXian" w:hAnsi="Arial"/>
          <w:sz w:val="28"/>
          <w:lang w:val="en-US" w:eastAsia="zh-CN"/>
        </w:rPr>
        <w:t>5</w:t>
      </w:r>
      <w:r w:rsidRPr="00CC17B6">
        <w:rPr>
          <w:rFonts w:ascii="Arial" w:eastAsia="DengXian" w:hAnsi="Arial"/>
          <w:sz w:val="28"/>
        </w:rPr>
        <w:t>.X.1</w:t>
      </w:r>
      <w:r w:rsidRPr="00CC17B6">
        <w:rPr>
          <w:rFonts w:ascii="Arial" w:eastAsia="DengXian" w:hAnsi="Arial"/>
          <w:sz w:val="28"/>
        </w:rPr>
        <w:tab/>
        <w:t>Key issue details</w:t>
      </w:r>
      <w:bookmarkEnd w:id="47"/>
      <w:bookmarkEnd w:id="48"/>
      <w:bookmarkEnd w:id="49"/>
      <w:bookmarkEnd w:id="50"/>
      <w:bookmarkEnd w:id="51"/>
      <w:bookmarkEnd w:id="52"/>
      <w:bookmarkEnd w:id="53"/>
      <w:bookmarkEnd w:id="54"/>
    </w:p>
    <w:p w14:paraId="17F97BA3" w14:textId="77777777" w:rsidR="00CC17B6" w:rsidRPr="00CC17B6" w:rsidRDefault="00CC17B6" w:rsidP="00CC17B6">
      <w:pPr>
        <w:keepNext/>
        <w:keepLines/>
        <w:spacing w:before="120"/>
        <w:ind w:left="1134" w:hanging="1134"/>
        <w:outlineLvl w:val="2"/>
        <w:rPr>
          <w:rFonts w:ascii="Arial" w:eastAsia="DengXian" w:hAnsi="Arial"/>
          <w:sz w:val="28"/>
        </w:rPr>
      </w:pPr>
      <w:bookmarkStart w:id="55" w:name="_Toc106618433"/>
      <w:bookmarkStart w:id="56" w:name="_Toc513475449"/>
      <w:bookmarkStart w:id="57" w:name="_Toc56501567"/>
      <w:bookmarkStart w:id="58" w:name="_Toc95076614"/>
      <w:bookmarkStart w:id="59" w:name="_Toc162531272"/>
      <w:bookmarkStart w:id="60" w:name="_Toc48930865"/>
      <w:bookmarkStart w:id="61" w:name="_Toc49376114"/>
      <w:bookmarkStart w:id="62" w:name="_Toc205832199"/>
      <w:r w:rsidRPr="00CC17B6">
        <w:rPr>
          <w:rFonts w:ascii="Arial" w:eastAsia="DengXian" w:hAnsi="Arial"/>
          <w:sz w:val="28"/>
          <w:lang w:val="en-US" w:eastAsia="zh-CN"/>
        </w:rPr>
        <w:t>5</w:t>
      </w:r>
      <w:r w:rsidRPr="00CC17B6">
        <w:rPr>
          <w:rFonts w:ascii="Arial" w:eastAsia="DengXian" w:hAnsi="Arial"/>
          <w:sz w:val="28"/>
        </w:rPr>
        <w:t>.X.2</w:t>
      </w:r>
      <w:r w:rsidRPr="00CC17B6">
        <w:rPr>
          <w:rFonts w:ascii="Arial" w:eastAsia="DengXian" w:hAnsi="Arial"/>
          <w:sz w:val="28"/>
        </w:rPr>
        <w:tab/>
        <w:t>Security threats</w:t>
      </w:r>
      <w:bookmarkEnd w:id="55"/>
      <w:bookmarkEnd w:id="56"/>
      <w:bookmarkEnd w:id="57"/>
      <w:bookmarkEnd w:id="58"/>
      <w:bookmarkEnd w:id="59"/>
      <w:bookmarkEnd w:id="60"/>
      <w:bookmarkEnd w:id="61"/>
      <w:bookmarkEnd w:id="62"/>
    </w:p>
    <w:p w14:paraId="5908EB30" w14:textId="77777777" w:rsidR="00CC17B6" w:rsidRPr="00CC17B6" w:rsidRDefault="00CC17B6" w:rsidP="00CC17B6">
      <w:pPr>
        <w:keepNext/>
        <w:keepLines/>
        <w:spacing w:before="120"/>
        <w:ind w:left="1134" w:hanging="1134"/>
        <w:outlineLvl w:val="2"/>
        <w:rPr>
          <w:rFonts w:ascii="Arial" w:eastAsia="DengXian" w:hAnsi="Arial"/>
          <w:sz w:val="28"/>
        </w:rPr>
      </w:pPr>
      <w:bookmarkStart w:id="63" w:name="_Toc162531273"/>
      <w:bookmarkStart w:id="64" w:name="_Toc513475450"/>
      <w:bookmarkStart w:id="65" w:name="_Toc49376115"/>
      <w:bookmarkStart w:id="66" w:name="_Toc95076615"/>
      <w:bookmarkStart w:id="67" w:name="_Toc48930866"/>
      <w:bookmarkStart w:id="68" w:name="_Toc106618434"/>
      <w:bookmarkStart w:id="69" w:name="_Toc56501568"/>
      <w:bookmarkStart w:id="70" w:name="_Toc205832200"/>
      <w:r w:rsidRPr="00CC17B6">
        <w:rPr>
          <w:rFonts w:ascii="Arial" w:eastAsia="DengXian" w:hAnsi="Arial"/>
          <w:sz w:val="28"/>
          <w:lang w:val="en-US" w:eastAsia="zh-CN"/>
        </w:rPr>
        <w:t>5</w:t>
      </w:r>
      <w:r w:rsidRPr="00CC17B6">
        <w:rPr>
          <w:rFonts w:ascii="Arial" w:eastAsia="DengXian" w:hAnsi="Arial"/>
          <w:sz w:val="28"/>
        </w:rPr>
        <w:t>.X.3</w:t>
      </w:r>
      <w:r w:rsidRPr="00CC17B6">
        <w:rPr>
          <w:rFonts w:ascii="Arial" w:eastAsia="DengXian" w:hAnsi="Arial"/>
          <w:sz w:val="28"/>
        </w:rPr>
        <w:tab/>
        <w:t>Potential security requirements</w:t>
      </w:r>
      <w:bookmarkEnd w:id="63"/>
      <w:bookmarkEnd w:id="64"/>
      <w:bookmarkEnd w:id="65"/>
      <w:bookmarkEnd w:id="66"/>
      <w:bookmarkEnd w:id="67"/>
      <w:bookmarkEnd w:id="68"/>
      <w:bookmarkEnd w:id="69"/>
      <w:bookmarkEnd w:id="70"/>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71" w:name="_Toc106618435"/>
      <w:bookmarkStart w:id="72" w:name="_Toc162531274"/>
      <w:bookmarkStart w:id="73" w:name="_Toc95076616"/>
      <w:bookmarkStart w:id="74" w:name="_Toc205832201"/>
      <w:r w:rsidRPr="00CC17B6">
        <w:rPr>
          <w:rFonts w:ascii="Arial" w:eastAsia="DengXian" w:hAnsi="Arial"/>
          <w:sz w:val="36"/>
          <w:lang w:val="en-US" w:eastAsia="zh-CN"/>
        </w:rPr>
        <w:t>6</w:t>
      </w:r>
      <w:r w:rsidRPr="00CC17B6">
        <w:rPr>
          <w:rFonts w:ascii="Arial" w:eastAsia="DengXian" w:hAnsi="Arial"/>
          <w:sz w:val="36"/>
        </w:rPr>
        <w:tab/>
        <w:t>Solutions</w:t>
      </w:r>
      <w:bookmarkEnd w:id="71"/>
      <w:bookmarkEnd w:id="72"/>
      <w:bookmarkEnd w:id="73"/>
      <w:bookmarkEnd w:id="74"/>
    </w:p>
    <w:p w14:paraId="401619B8" w14:textId="77777777" w:rsidR="00CC17B6" w:rsidRPr="00CC17B6" w:rsidRDefault="00CC17B6" w:rsidP="00CC17B6">
      <w:pPr>
        <w:keepLines/>
        <w:ind w:left="1135" w:hanging="851"/>
        <w:rPr>
          <w:rFonts w:eastAsia="DengXian"/>
          <w:color w:val="FF0000"/>
        </w:rPr>
      </w:pPr>
      <w:r w:rsidRPr="00CC17B6">
        <w:rPr>
          <w:color w:val="FF0000"/>
        </w:rPr>
        <w:t>Editor’s Note: This clause contains the proposed solutions addressing the identified key issues.</w:t>
      </w:r>
    </w:p>
    <w:p w14:paraId="2AE58C79" w14:textId="2A5A1D92" w:rsidR="00CC17B6" w:rsidRPr="00CC17B6" w:rsidRDefault="00CC17B6" w:rsidP="00CC17B6">
      <w:pPr>
        <w:keepNext/>
        <w:keepLines/>
        <w:spacing w:before="180"/>
        <w:ind w:left="1134" w:hanging="1134"/>
        <w:outlineLvl w:val="1"/>
        <w:rPr>
          <w:rFonts w:ascii="Arial" w:eastAsia="SimSun" w:hAnsi="Arial"/>
          <w:sz w:val="32"/>
        </w:rPr>
      </w:pPr>
      <w:bookmarkStart w:id="75" w:name="_Toc162531275"/>
      <w:bookmarkStart w:id="76" w:name="_Toc205832202"/>
      <w:r w:rsidRPr="00CC17B6">
        <w:rPr>
          <w:rFonts w:ascii="Arial" w:eastAsia="SimSun" w:hAnsi="Arial"/>
          <w:sz w:val="32"/>
          <w:lang w:val="en-US" w:eastAsia="zh-CN"/>
        </w:rPr>
        <w:t>6</w:t>
      </w:r>
      <w:r w:rsidRPr="00CC17B6">
        <w:rPr>
          <w:rFonts w:ascii="Arial" w:eastAsia="SimSun" w:hAnsi="Arial"/>
          <w:sz w:val="32"/>
        </w:rPr>
        <w:t>.</w:t>
      </w:r>
      <w:r w:rsidR="00CE190D">
        <w:rPr>
          <w:rFonts w:ascii="Arial" w:eastAsia="SimSun" w:hAnsi="Arial"/>
          <w:sz w:val="32"/>
          <w:lang w:val="en-US" w:eastAsia="zh-CN"/>
        </w:rPr>
        <w:t>1</w:t>
      </w:r>
      <w:r w:rsidRPr="00CC17B6">
        <w:rPr>
          <w:rFonts w:ascii="Arial" w:eastAsia="SimSun" w:hAnsi="Arial"/>
          <w:sz w:val="32"/>
        </w:rPr>
        <w:tab/>
        <w:t>Mapping of solutions to key issues</w:t>
      </w:r>
      <w:bookmarkEnd w:id="75"/>
      <w:bookmarkEnd w:id="76"/>
    </w:p>
    <w:p w14:paraId="434AD5A0" w14:textId="77777777" w:rsidR="00CC17B6" w:rsidRPr="00CC17B6" w:rsidRDefault="00CC17B6" w:rsidP="00CC17B6">
      <w:pPr>
        <w:keepLines/>
        <w:ind w:left="1135" w:hanging="851"/>
        <w:rPr>
          <w:rFonts w:eastAsia="DengXian"/>
          <w:color w:val="FF0000"/>
        </w:rPr>
      </w:pPr>
      <w:r w:rsidRPr="00CC17B6">
        <w:rPr>
          <w:color w:val="FF0000"/>
        </w:rPr>
        <w:t xml:space="preserve">Editor's Note: This clause contains a table mapping between key issues and solutions. </w:t>
      </w:r>
    </w:p>
    <w:p w14:paraId="28F22289" w14:textId="77777777" w:rsidR="00CC17B6" w:rsidRPr="00CC17B6" w:rsidRDefault="00CC17B6" w:rsidP="00CC17B6">
      <w:pPr>
        <w:keepNext/>
        <w:keepLines/>
        <w:spacing w:before="60"/>
        <w:jc w:val="center"/>
        <w:rPr>
          <w:rFonts w:ascii="Arial" w:eastAsia="SimSun" w:hAnsi="Arial"/>
          <w:b/>
        </w:rPr>
      </w:pPr>
      <w:r w:rsidRPr="00CC17B6">
        <w:rPr>
          <w:rFonts w:ascii="Arial" w:eastAsia="SimSun" w:hAnsi="Arial"/>
          <w:b/>
        </w:rPr>
        <w:t>Table 6.</w:t>
      </w:r>
      <w:r w:rsidRPr="00CC17B6">
        <w:rPr>
          <w:rFonts w:ascii="Arial" w:eastAsia="SimSun" w:hAnsi="Arial"/>
          <w:b/>
          <w:lang w:val="en-US" w:eastAsia="zh-CN"/>
        </w:rPr>
        <w:t>0</w:t>
      </w:r>
      <w:r w:rsidRPr="00CC17B6">
        <w:rPr>
          <w:rFonts w:ascii="Arial" w:eastAsia="SimSun" w:hAnsi="Arial"/>
          <w:b/>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CC17B6" w:rsidRPr="00CC17B6" w14:paraId="376080BB" w14:textId="77777777" w:rsidTr="00CC17B6">
        <w:trPr>
          <w:jc w:val="center"/>
        </w:trPr>
        <w:tc>
          <w:tcPr>
            <w:tcW w:w="4149" w:type="dxa"/>
            <w:tcBorders>
              <w:top w:val="single" w:sz="4" w:space="0" w:color="auto"/>
              <w:left w:val="single" w:sz="4" w:space="0" w:color="auto"/>
              <w:bottom w:val="single" w:sz="4" w:space="0" w:color="auto"/>
              <w:right w:val="single" w:sz="4" w:space="0" w:color="auto"/>
            </w:tcBorders>
            <w:hideMark/>
          </w:tcPr>
          <w:p w14:paraId="6C239937" w14:textId="77777777" w:rsidR="00CC17B6" w:rsidRPr="00CC17B6" w:rsidRDefault="00CC17B6" w:rsidP="00CC17B6">
            <w:pPr>
              <w:keepNext/>
              <w:keepLines/>
              <w:spacing w:after="0"/>
              <w:jc w:val="center"/>
              <w:rPr>
                <w:rFonts w:ascii="Arial" w:eastAsia="SimSun" w:hAnsi="Arial"/>
                <w:b/>
                <w:sz w:val="18"/>
              </w:rPr>
            </w:pPr>
            <w:r w:rsidRPr="00CC17B6">
              <w:rPr>
                <w:rFonts w:ascii="Arial" w:eastAsia="SimSun" w:hAnsi="Arial"/>
                <w:b/>
                <w:sz w:val="18"/>
              </w:rPr>
              <w:t>Solutions</w:t>
            </w:r>
          </w:p>
        </w:tc>
        <w:tc>
          <w:tcPr>
            <w:tcW w:w="650" w:type="dxa"/>
            <w:tcBorders>
              <w:top w:val="single" w:sz="4" w:space="0" w:color="auto"/>
              <w:left w:val="single" w:sz="4" w:space="0" w:color="auto"/>
              <w:bottom w:val="single" w:sz="4" w:space="0" w:color="auto"/>
              <w:right w:val="single" w:sz="4" w:space="0" w:color="auto"/>
            </w:tcBorders>
            <w:hideMark/>
          </w:tcPr>
          <w:p w14:paraId="2CB9BCB5" w14:textId="77777777" w:rsidR="00CC17B6" w:rsidRPr="00CC17B6" w:rsidRDefault="00CC17B6" w:rsidP="00CC17B6">
            <w:pPr>
              <w:keepNext/>
              <w:keepLines/>
              <w:spacing w:after="0"/>
              <w:jc w:val="center"/>
              <w:rPr>
                <w:rFonts w:ascii="Arial" w:eastAsia="SimSun" w:hAnsi="Arial"/>
                <w:b/>
                <w:bCs/>
                <w:sz w:val="18"/>
              </w:rPr>
            </w:pPr>
            <w:r w:rsidRPr="00CC17B6">
              <w:rPr>
                <w:rFonts w:ascii="Arial" w:eastAsia="SimSun" w:hAnsi="Arial"/>
                <w:b/>
                <w:bCs/>
                <w:sz w:val="18"/>
              </w:rPr>
              <w:t>KI#X</w:t>
            </w:r>
          </w:p>
        </w:tc>
        <w:tc>
          <w:tcPr>
            <w:tcW w:w="650" w:type="dxa"/>
            <w:tcBorders>
              <w:top w:val="single" w:sz="4" w:space="0" w:color="auto"/>
              <w:left w:val="single" w:sz="4" w:space="0" w:color="auto"/>
              <w:bottom w:val="single" w:sz="4" w:space="0" w:color="auto"/>
              <w:right w:val="single" w:sz="4" w:space="0" w:color="auto"/>
            </w:tcBorders>
            <w:hideMark/>
          </w:tcPr>
          <w:p w14:paraId="6C892A9E" w14:textId="77777777" w:rsidR="00CC17B6" w:rsidRPr="00CC17B6" w:rsidRDefault="00CC17B6" w:rsidP="00CC17B6">
            <w:pPr>
              <w:keepNext/>
              <w:keepLines/>
              <w:spacing w:after="0"/>
              <w:jc w:val="center"/>
              <w:rPr>
                <w:rFonts w:ascii="Arial" w:eastAsia="SimSun" w:hAnsi="Arial"/>
                <w:b/>
                <w:bCs/>
                <w:sz w:val="18"/>
              </w:rPr>
            </w:pPr>
            <w:r w:rsidRPr="00CC17B6">
              <w:rPr>
                <w:rFonts w:ascii="Arial" w:eastAsia="SimSun" w:hAnsi="Arial"/>
                <w:b/>
                <w:bCs/>
                <w:sz w:val="18"/>
              </w:rPr>
              <w:t>KI#Y</w:t>
            </w:r>
          </w:p>
        </w:tc>
        <w:tc>
          <w:tcPr>
            <w:tcW w:w="650" w:type="dxa"/>
            <w:tcBorders>
              <w:top w:val="single" w:sz="4" w:space="0" w:color="auto"/>
              <w:left w:val="single" w:sz="4" w:space="0" w:color="auto"/>
              <w:bottom w:val="single" w:sz="4" w:space="0" w:color="auto"/>
              <w:right w:val="single" w:sz="4" w:space="0" w:color="auto"/>
            </w:tcBorders>
            <w:hideMark/>
          </w:tcPr>
          <w:p w14:paraId="6534D872" w14:textId="77777777" w:rsidR="00CC17B6" w:rsidRPr="00CC17B6" w:rsidRDefault="00CC17B6" w:rsidP="00CC17B6">
            <w:pPr>
              <w:keepNext/>
              <w:keepLines/>
              <w:spacing w:after="0"/>
              <w:jc w:val="center"/>
              <w:rPr>
                <w:rFonts w:ascii="Arial" w:eastAsia="SimSun" w:hAnsi="Arial"/>
                <w:b/>
                <w:bCs/>
                <w:sz w:val="18"/>
              </w:rPr>
            </w:pPr>
            <w:r w:rsidRPr="00CC17B6">
              <w:rPr>
                <w:rFonts w:ascii="Arial" w:eastAsia="SimSun" w:hAnsi="Arial"/>
                <w:b/>
                <w:bCs/>
                <w:sz w:val="18"/>
              </w:rPr>
              <w:t>KI#Z</w:t>
            </w:r>
          </w:p>
        </w:tc>
      </w:tr>
      <w:tr w:rsidR="00CC17B6" w:rsidRPr="00CC17B6" w14:paraId="446E245F" w14:textId="77777777" w:rsidTr="00CC17B6">
        <w:trPr>
          <w:jc w:val="center"/>
        </w:trPr>
        <w:tc>
          <w:tcPr>
            <w:tcW w:w="4149" w:type="dxa"/>
            <w:tcBorders>
              <w:top w:val="single" w:sz="4" w:space="0" w:color="auto"/>
              <w:left w:val="single" w:sz="4" w:space="0" w:color="auto"/>
              <w:bottom w:val="single" w:sz="4" w:space="0" w:color="auto"/>
              <w:right w:val="single" w:sz="4" w:space="0" w:color="auto"/>
            </w:tcBorders>
          </w:tcPr>
          <w:p w14:paraId="0C374E51" w14:textId="77777777" w:rsidR="00CC17B6" w:rsidRPr="00CC17B6" w:rsidRDefault="00CC17B6" w:rsidP="00CC17B6">
            <w:pPr>
              <w:keepNext/>
              <w:keepLines/>
              <w:spacing w:after="0"/>
              <w:rPr>
                <w:rFonts w:ascii="Arial" w:eastAsia="SimSun" w:hAnsi="Arial"/>
                <w:b/>
                <w:sz w:val="18"/>
              </w:rPr>
            </w:pPr>
          </w:p>
        </w:tc>
        <w:tc>
          <w:tcPr>
            <w:tcW w:w="650" w:type="dxa"/>
            <w:tcBorders>
              <w:top w:val="single" w:sz="4" w:space="0" w:color="auto"/>
              <w:left w:val="single" w:sz="4" w:space="0" w:color="auto"/>
              <w:bottom w:val="single" w:sz="4" w:space="0" w:color="auto"/>
              <w:right w:val="single" w:sz="4" w:space="0" w:color="auto"/>
            </w:tcBorders>
          </w:tcPr>
          <w:p w14:paraId="40C43EBC" w14:textId="77777777" w:rsidR="00CC17B6" w:rsidRPr="00CC17B6" w:rsidRDefault="00CC17B6" w:rsidP="00CC17B6">
            <w:pPr>
              <w:keepNext/>
              <w:keepLines/>
              <w:spacing w:after="0"/>
              <w:jc w:val="center"/>
              <w:rPr>
                <w:rFonts w:ascii="Arial" w:eastAsia="SimSun" w:hAnsi="Arial"/>
                <w:sz w:val="18"/>
              </w:rPr>
            </w:pPr>
          </w:p>
        </w:tc>
        <w:tc>
          <w:tcPr>
            <w:tcW w:w="650" w:type="dxa"/>
            <w:tcBorders>
              <w:top w:val="single" w:sz="4" w:space="0" w:color="auto"/>
              <w:left w:val="single" w:sz="4" w:space="0" w:color="auto"/>
              <w:bottom w:val="single" w:sz="4" w:space="0" w:color="auto"/>
              <w:right w:val="single" w:sz="4" w:space="0" w:color="auto"/>
            </w:tcBorders>
          </w:tcPr>
          <w:p w14:paraId="43A78CCF" w14:textId="77777777" w:rsidR="00CC17B6" w:rsidRPr="00CC17B6" w:rsidRDefault="00CC17B6" w:rsidP="00CC17B6">
            <w:pPr>
              <w:keepNext/>
              <w:keepLines/>
              <w:spacing w:after="0"/>
              <w:jc w:val="center"/>
              <w:rPr>
                <w:rFonts w:ascii="Arial" w:eastAsia="SimSun" w:hAnsi="Arial"/>
                <w:sz w:val="18"/>
              </w:rPr>
            </w:pPr>
          </w:p>
        </w:tc>
        <w:tc>
          <w:tcPr>
            <w:tcW w:w="650" w:type="dxa"/>
            <w:tcBorders>
              <w:top w:val="single" w:sz="4" w:space="0" w:color="auto"/>
              <w:left w:val="single" w:sz="4" w:space="0" w:color="auto"/>
              <w:bottom w:val="single" w:sz="4" w:space="0" w:color="auto"/>
              <w:right w:val="single" w:sz="4" w:space="0" w:color="auto"/>
            </w:tcBorders>
          </w:tcPr>
          <w:p w14:paraId="0DD1CB3A" w14:textId="77777777" w:rsidR="00CC17B6" w:rsidRPr="00CC17B6" w:rsidRDefault="00CC17B6" w:rsidP="00CC17B6">
            <w:pPr>
              <w:keepNext/>
              <w:keepLines/>
              <w:spacing w:after="0"/>
              <w:jc w:val="center"/>
              <w:rPr>
                <w:rFonts w:ascii="Arial" w:eastAsia="SimSun" w:hAnsi="Arial"/>
                <w:sz w:val="18"/>
              </w:rPr>
            </w:pPr>
          </w:p>
        </w:tc>
      </w:tr>
    </w:tbl>
    <w:p w14:paraId="5076221C" w14:textId="77777777" w:rsidR="00CC17B6" w:rsidRPr="00CC17B6" w:rsidRDefault="00CC17B6" w:rsidP="00CC17B6">
      <w:pPr>
        <w:keepLines/>
        <w:rPr>
          <w:rFonts w:eastAsia="DengXian"/>
          <w:color w:val="FF0000"/>
        </w:rPr>
      </w:pPr>
    </w:p>
    <w:p w14:paraId="5F075E97" w14:textId="77777777" w:rsidR="00CC17B6" w:rsidRPr="00CC17B6" w:rsidRDefault="00CC17B6" w:rsidP="00CC17B6">
      <w:pPr>
        <w:keepNext/>
        <w:keepLines/>
        <w:spacing w:before="180"/>
        <w:ind w:left="1134" w:hanging="1134"/>
        <w:outlineLvl w:val="1"/>
        <w:rPr>
          <w:rFonts w:ascii="Arial" w:eastAsia="DengXian" w:hAnsi="Arial"/>
          <w:sz w:val="32"/>
        </w:rPr>
      </w:pPr>
      <w:bookmarkStart w:id="77" w:name="_Toc49376118"/>
      <w:bookmarkStart w:id="78" w:name="_Toc95076617"/>
      <w:bookmarkStart w:id="79" w:name="_Toc106618436"/>
      <w:bookmarkStart w:id="80" w:name="_Toc56501632"/>
      <w:bookmarkStart w:id="81" w:name="_Toc513475452"/>
      <w:bookmarkStart w:id="82" w:name="_Toc162531276"/>
      <w:bookmarkStart w:id="83" w:name="_Toc48930869"/>
      <w:bookmarkStart w:id="84" w:name="_Toc205832203"/>
      <w:r w:rsidRPr="00CC17B6">
        <w:rPr>
          <w:rFonts w:ascii="Arial" w:eastAsia="DengXian" w:hAnsi="Arial"/>
          <w:sz w:val="32"/>
          <w:lang w:val="en-US" w:eastAsia="zh-CN"/>
        </w:rPr>
        <w:t>6</w:t>
      </w:r>
      <w:r w:rsidRPr="00CC17B6">
        <w:rPr>
          <w:rFonts w:ascii="Arial" w:eastAsia="DengXian" w:hAnsi="Arial"/>
          <w:sz w:val="32"/>
        </w:rPr>
        <w:t>.Y</w:t>
      </w:r>
      <w:r w:rsidRPr="00CC17B6">
        <w:rPr>
          <w:rFonts w:ascii="Arial" w:eastAsia="DengXian" w:hAnsi="Arial"/>
          <w:sz w:val="32"/>
        </w:rPr>
        <w:tab/>
        <w:t>Solution #Y: &lt;Solution Name&gt;</w:t>
      </w:r>
      <w:bookmarkEnd w:id="77"/>
      <w:bookmarkEnd w:id="78"/>
      <w:bookmarkEnd w:id="79"/>
      <w:bookmarkEnd w:id="80"/>
      <w:bookmarkEnd w:id="81"/>
      <w:bookmarkEnd w:id="82"/>
      <w:bookmarkEnd w:id="83"/>
      <w:bookmarkEnd w:id="84"/>
    </w:p>
    <w:p w14:paraId="38C4BF91" w14:textId="77777777" w:rsidR="00CC17B6" w:rsidRPr="00CC17B6" w:rsidRDefault="00CC17B6" w:rsidP="00CC17B6">
      <w:pPr>
        <w:keepNext/>
        <w:keepLines/>
        <w:spacing w:before="120"/>
        <w:ind w:left="1134" w:hanging="1134"/>
        <w:outlineLvl w:val="2"/>
        <w:rPr>
          <w:rFonts w:ascii="Arial" w:eastAsia="DengXian" w:hAnsi="Arial"/>
          <w:sz w:val="28"/>
        </w:rPr>
      </w:pPr>
      <w:bookmarkStart w:id="85" w:name="_Toc49376119"/>
      <w:bookmarkStart w:id="86" w:name="_Toc106618437"/>
      <w:bookmarkStart w:id="87" w:name="_Toc513475453"/>
      <w:bookmarkStart w:id="88" w:name="_Toc48930870"/>
      <w:bookmarkStart w:id="89" w:name="_Toc95076618"/>
      <w:bookmarkStart w:id="90" w:name="_Toc162531277"/>
      <w:bookmarkStart w:id="91" w:name="_Toc56501633"/>
      <w:bookmarkStart w:id="92" w:name="_Toc205832204"/>
      <w:r w:rsidRPr="00CC17B6">
        <w:rPr>
          <w:rFonts w:ascii="Arial" w:eastAsia="DengXian" w:hAnsi="Arial"/>
          <w:sz w:val="28"/>
          <w:lang w:val="en-US" w:eastAsia="zh-CN"/>
        </w:rPr>
        <w:t>6</w:t>
      </w:r>
      <w:r w:rsidRPr="00CC17B6">
        <w:rPr>
          <w:rFonts w:ascii="Arial" w:eastAsia="DengXian" w:hAnsi="Arial"/>
          <w:sz w:val="28"/>
        </w:rPr>
        <w:t>.Y.1</w:t>
      </w:r>
      <w:r w:rsidRPr="00CC17B6">
        <w:rPr>
          <w:rFonts w:ascii="Arial" w:eastAsia="DengXian" w:hAnsi="Arial"/>
          <w:sz w:val="28"/>
        </w:rPr>
        <w:tab/>
        <w:t>Introduction</w:t>
      </w:r>
      <w:bookmarkEnd w:id="85"/>
      <w:bookmarkEnd w:id="86"/>
      <w:bookmarkEnd w:id="87"/>
      <w:bookmarkEnd w:id="88"/>
      <w:bookmarkEnd w:id="89"/>
      <w:bookmarkEnd w:id="90"/>
      <w:bookmarkEnd w:id="91"/>
      <w:bookmarkEnd w:id="92"/>
    </w:p>
    <w:p w14:paraId="6EF5E90D" w14:textId="77777777" w:rsidR="00CC17B6" w:rsidRPr="00CC17B6" w:rsidRDefault="00CC17B6" w:rsidP="00CC17B6">
      <w:pPr>
        <w:keepLines/>
        <w:ind w:left="1135" w:hanging="851"/>
        <w:rPr>
          <w:rFonts w:eastAsia="DengXian"/>
          <w:color w:val="FF0000"/>
        </w:rPr>
      </w:pPr>
      <w:r w:rsidRPr="00CC17B6">
        <w:rPr>
          <w:color w:val="FF0000"/>
        </w:rPr>
        <w:t>Editor’s Note: Each solution should list the key issues being addressed.</w:t>
      </w:r>
    </w:p>
    <w:p w14:paraId="6AFA8D95" w14:textId="77777777" w:rsidR="00CC17B6" w:rsidRPr="00CC17B6" w:rsidRDefault="00CC17B6" w:rsidP="00CC17B6">
      <w:pPr>
        <w:keepNext/>
        <w:keepLines/>
        <w:spacing w:before="120"/>
        <w:ind w:left="1134" w:hanging="1134"/>
        <w:outlineLvl w:val="2"/>
        <w:rPr>
          <w:rFonts w:ascii="Arial" w:eastAsia="DengXian" w:hAnsi="Arial"/>
          <w:sz w:val="28"/>
        </w:rPr>
      </w:pPr>
      <w:bookmarkStart w:id="93" w:name="_Toc49376120"/>
      <w:bookmarkStart w:id="94" w:name="_Toc95076619"/>
      <w:bookmarkStart w:id="95" w:name="_Toc106618438"/>
      <w:bookmarkStart w:id="96" w:name="_Toc513475454"/>
      <w:bookmarkStart w:id="97" w:name="_Toc56501634"/>
      <w:bookmarkStart w:id="98" w:name="_Toc48930871"/>
      <w:bookmarkStart w:id="99" w:name="_Toc162531278"/>
      <w:bookmarkStart w:id="100" w:name="_Toc205832205"/>
      <w:r w:rsidRPr="00CC17B6">
        <w:rPr>
          <w:rFonts w:ascii="Arial" w:eastAsia="DengXian" w:hAnsi="Arial"/>
          <w:sz w:val="28"/>
          <w:lang w:val="en-US" w:eastAsia="zh-CN"/>
        </w:rPr>
        <w:t>6</w:t>
      </w:r>
      <w:r w:rsidRPr="00CC17B6">
        <w:rPr>
          <w:rFonts w:ascii="Arial" w:eastAsia="DengXian" w:hAnsi="Arial"/>
          <w:sz w:val="28"/>
        </w:rPr>
        <w:t>.Y.2</w:t>
      </w:r>
      <w:r w:rsidRPr="00CC17B6">
        <w:rPr>
          <w:rFonts w:ascii="Arial" w:eastAsia="DengXian" w:hAnsi="Arial"/>
          <w:sz w:val="28"/>
        </w:rPr>
        <w:tab/>
        <w:t>Solution details</w:t>
      </w:r>
      <w:bookmarkEnd w:id="93"/>
      <w:bookmarkEnd w:id="94"/>
      <w:bookmarkEnd w:id="95"/>
      <w:bookmarkEnd w:id="96"/>
      <w:bookmarkEnd w:id="97"/>
      <w:bookmarkEnd w:id="98"/>
      <w:bookmarkEnd w:id="99"/>
      <w:bookmarkEnd w:id="100"/>
    </w:p>
    <w:p w14:paraId="291682B1" w14:textId="77777777" w:rsidR="00CC17B6" w:rsidRPr="00CC17B6" w:rsidRDefault="00CC17B6" w:rsidP="00CC17B6">
      <w:pPr>
        <w:keepNext/>
        <w:keepLines/>
        <w:spacing w:before="120"/>
        <w:ind w:left="1134" w:hanging="1134"/>
        <w:outlineLvl w:val="2"/>
        <w:rPr>
          <w:rFonts w:ascii="Arial" w:eastAsia="DengXian" w:hAnsi="Arial"/>
          <w:sz w:val="28"/>
        </w:rPr>
      </w:pPr>
      <w:bookmarkStart w:id="101" w:name="_Toc56501636"/>
      <w:bookmarkStart w:id="102" w:name="_Toc106618439"/>
      <w:bookmarkStart w:id="103" w:name="_Toc162531279"/>
      <w:bookmarkStart w:id="104" w:name="_Toc95076620"/>
      <w:bookmarkStart w:id="105" w:name="_Toc513475455"/>
      <w:bookmarkStart w:id="106" w:name="_Toc48930873"/>
      <w:bookmarkStart w:id="107" w:name="_Toc49376122"/>
      <w:bookmarkStart w:id="108" w:name="_Toc205832206"/>
      <w:r w:rsidRPr="00CC17B6">
        <w:rPr>
          <w:rFonts w:ascii="Arial" w:eastAsia="DengXian" w:hAnsi="Arial"/>
          <w:sz w:val="28"/>
          <w:lang w:val="en-US" w:eastAsia="zh-CN"/>
        </w:rPr>
        <w:t>6</w:t>
      </w:r>
      <w:r w:rsidRPr="00CC17B6">
        <w:rPr>
          <w:rFonts w:ascii="Arial" w:eastAsia="DengXian" w:hAnsi="Arial"/>
          <w:sz w:val="28"/>
        </w:rPr>
        <w:t>.Y.3</w:t>
      </w:r>
      <w:r w:rsidRPr="00CC17B6">
        <w:rPr>
          <w:rFonts w:ascii="Arial" w:eastAsia="DengXian" w:hAnsi="Arial"/>
          <w:sz w:val="28"/>
        </w:rPr>
        <w:tab/>
        <w:t>Evaluation</w:t>
      </w:r>
      <w:bookmarkEnd w:id="101"/>
      <w:bookmarkEnd w:id="102"/>
      <w:bookmarkEnd w:id="103"/>
      <w:bookmarkEnd w:id="104"/>
      <w:bookmarkEnd w:id="105"/>
      <w:bookmarkEnd w:id="106"/>
      <w:bookmarkEnd w:id="107"/>
      <w:bookmarkEnd w:id="108"/>
    </w:p>
    <w:p w14:paraId="5FA099FD" w14:textId="77777777" w:rsidR="00CC17B6" w:rsidRPr="00CC17B6" w:rsidRDefault="00CC17B6" w:rsidP="00CC17B6">
      <w:pPr>
        <w:keepLines/>
        <w:ind w:left="1135" w:hanging="851"/>
        <w:rPr>
          <w:rFonts w:eastAsia="DengXian"/>
          <w:color w:val="FF0000"/>
        </w:rPr>
      </w:pPr>
      <w:r w:rsidRPr="00CC17B6">
        <w:rPr>
          <w:color w:val="FF0000"/>
        </w:rPr>
        <w:t>Editor’s Note: Each solution should motivate how the potential security requirements of the key issues being addressed are fulfilled.</w:t>
      </w:r>
    </w:p>
    <w:p w14:paraId="2F406903" w14:textId="77777777" w:rsidR="00CC17B6" w:rsidRPr="00CC17B6" w:rsidRDefault="00CC17B6" w:rsidP="00CC17B6">
      <w:pPr>
        <w:keepNext/>
        <w:keepLines/>
        <w:pBdr>
          <w:top w:val="single" w:sz="12" w:space="3" w:color="auto"/>
        </w:pBdr>
        <w:spacing w:before="240"/>
        <w:ind w:left="1134" w:hanging="1134"/>
        <w:outlineLvl w:val="0"/>
        <w:rPr>
          <w:rFonts w:ascii="Arial" w:eastAsia="DengXian" w:hAnsi="Arial"/>
          <w:sz w:val="36"/>
        </w:rPr>
      </w:pPr>
      <w:bookmarkStart w:id="109" w:name="_Toc162531280"/>
      <w:bookmarkStart w:id="110" w:name="_Toc101360626"/>
      <w:bookmarkStart w:id="111" w:name="_Toc39138089"/>
      <w:bookmarkStart w:id="112" w:name="_Toc205832207"/>
      <w:bookmarkStart w:id="113" w:name="_Toc48930874"/>
      <w:bookmarkStart w:id="114" w:name="_Toc56501637"/>
      <w:bookmarkStart w:id="115" w:name="_Toc95076621"/>
      <w:bookmarkStart w:id="116" w:name="_Toc513475456"/>
      <w:bookmarkStart w:id="117" w:name="_Toc49376123"/>
      <w:bookmarkStart w:id="118" w:name="_Toc106618440"/>
      <w:r w:rsidRPr="00CC17B6">
        <w:rPr>
          <w:rFonts w:ascii="Arial" w:eastAsia="DengXian" w:hAnsi="Arial"/>
          <w:sz w:val="36"/>
          <w:lang w:val="en-US" w:eastAsia="zh-CN"/>
        </w:rPr>
        <w:t>7</w:t>
      </w:r>
      <w:r w:rsidRPr="00CC17B6">
        <w:rPr>
          <w:rFonts w:ascii="Arial" w:eastAsia="DengXian" w:hAnsi="Arial"/>
          <w:sz w:val="36"/>
        </w:rPr>
        <w:tab/>
        <w:t>Conclusions</w:t>
      </w:r>
      <w:bookmarkEnd w:id="109"/>
      <w:bookmarkEnd w:id="110"/>
      <w:bookmarkEnd w:id="111"/>
      <w:bookmarkEnd w:id="112"/>
    </w:p>
    <w:bookmarkEnd w:id="113"/>
    <w:bookmarkEnd w:id="114"/>
    <w:bookmarkEnd w:id="115"/>
    <w:bookmarkEnd w:id="116"/>
    <w:bookmarkEnd w:id="117"/>
    <w:bookmarkEnd w:id="118"/>
    <w:p w14:paraId="5509535B" w14:textId="77777777" w:rsidR="00CC17B6" w:rsidRPr="00CC17B6" w:rsidRDefault="00CC17B6" w:rsidP="00CC17B6">
      <w:pPr>
        <w:keepLines/>
        <w:ind w:left="1135" w:hanging="851"/>
        <w:rPr>
          <w:rFonts w:eastAsia="DengXian"/>
          <w:color w:val="FF0000"/>
        </w:rPr>
      </w:pPr>
      <w:r w:rsidRPr="00CC17B6">
        <w:rPr>
          <w:color w:val="FF0000"/>
        </w:rPr>
        <w:t>Editor’s Note: This clause contains the agreed conclusions that will form the basis for any normative work.</w:t>
      </w:r>
    </w:p>
    <w:p w14:paraId="61CFBDE5" w14:textId="77777777" w:rsidR="00CC17B6" w:rsidRPr="00CC17B6" w:rsidRDefault="00CC17B6" w:rsidP="00CC17B6">
      <w:pPr>
        <w:rPr>
          <w:rFonts w:eastAsia="DengXian"/>
        </w:rPr>
      </w:pPr>
    </w:p>
    <w:p w14:paraId="79B4F359" w14:textId="77777777" w:rsidR="00CC17B6" w:rsidRPr="00CC17B6" w:rsidRDefault="00CC17B6" w:rsidP="00CC17B6">
      <w:pPr>
        <w:keepLines/>
        <w:ind w:left="1135" w:hanging="851"/>
        <w:rPr>
          <w:color w:val="FF0000"/>
        </w:rPr>
      </w:pPr>
    </w:p>
    <w:p w14:paraId="4728BC1E" w14:textId="78EB5391" w:rsidR="00DC4952" w:rsidRDefault="00CC17B6" w:rsidP="00DC4952">
      <w:pPr>
        <w:pStyle w:val="Heading9"/>
      </w:pPr>
      <w:r w:rsidRPr="00CC17B6">
        <w:rPr>
          <w:rFonts w:eastAsia="DengXian"/>
        </w:rPr>
        <w:br w:type="page"/>
      </w:r>
      <w:bookmarkStart w:id="119" w:name="historyclause"/>
      <w:bookmarkStart w:id="120" w:name="_Toc129708889"/>
      <w:bookmarkEnd w:id="119"/>
      <w:r w:rsidR="00DC4952">
        <w:lastRenderedPageBreak/>
        <w:t>Annex &lt;C&gt;:</w:t>
      </w:r>
      <w:r w:rsidR="00DC4952">
        <w:br/>
      </w:r>
      <w:bookmarkEnd w:id="120"/>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DengXian" w:hAnsi="Arial"/>
                <w:b/>
                <w:sz w:val="16"/>
              </w:rPr>
            </w:pPr>
            <w:r w:rsidRPr="00CC17B6">
              <w:rPr>
                <w:rFonts w:ascii="Arial" w:eastAsia="DengXian"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DengXian" w:hAnsi="Arial"/>
                <w:b/>
                <w:sz w:val="16"/>
              </w:rPr>
            </w:pPr>
            <w:proofErr w:type="spellStart"/>
            <w:r w:rsidRPr="00CC17B6">
              <w:rPr>
                <w:rFonts w:ascii="Arial" w:eastAsia="DengXian"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DengXian" w:hAnsi="Arial"/>
                <w:b/>
                <w:sz w:val="16"/>
              </w:rPr>
            </w:pPr>
            <w:r w:rsidRPr="00CC17B6">
              <w:rPr>
                <w:rFonts w:ascii="Arial" w:eastAsia="DengXian"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77777777" w:rsidR="00CC17B6" w:rsidRPr="00CC17B6" w:rsidRDefault="00CC17B6" w:rsidP="00CC17B6">
            <w:pPr>
              <w:keepNext/>
              <w:keepLines/>
              <w:spacing w:after="0"/>
              <w:jc w:val="center"/>
              <w:rPr>
                <w:rFonts w:ascii="Arial" w:eastAsia="DengXian" w:hAnsi="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77777777" w:rsidR="00CC17B6" w:rsidRPr="00CC17B6" w:rsidRDefault="00CC17B6" w:rsidP="00CC17B6">
            <w:pPr>
              <w:keepNext/>
              <w:keepLines/>
              <w:spacing w:after="0"/>
              <w:jc w:val="center"/>
              <w:rPr>
                <w:rFonts w:ascii="Arial" w:eastAsia="DengXian" w:hAnsi="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77777777" w:rsidR="00CC17B6" w:rsidRPr="00CC17B6" w:rsidRDefault="00CC17B6" w:rsidP="00CC17B6">
            <w:pPr>
              <w:keepNext/>
              <w:keepLines/>
              <w:spacing w:after="0"/>
              <w:jc w:val="center"/>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DengXia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DengXian"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77777777" w:rsidR="00CC17B6" w:rsidRPr="00CC17B6" w:rsidRDefault="00CC17B6" w:rsidP="00CC17B6">
            <w:pPr>
              <w:keepNext/>
              <w:keepLines/>
              <w:spacing w:after="0"/>
              <w:rPr>
                <w:rFonts w:ascii="Arial" w:eastAsia="DengXian" w:hAnsi="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77777777" w:rsidR="00CC17B6" w:rsidRPr="00CC17B6" w:rsidRDefault="00CC17B6" w:rsidP="00CC17B6">
            <w:pPr>
              <w:keepNext/>
              <w:keepLines/>
              <w:spacing w:after="0"/>
              <w:jc w:val="center"/>
              <w:rPr>
                <w:rFonts w:ascii="Arial" w:eastAsia="DengXian" w:hAnsi="Arial"/>
                <w:sz w:val="16"/>
                <w:szCs w:val="16"/>
              </w:rPr>
            </w:pPr>
          </w:p>
        </w:tc>
      </w:tr>
    </w:tbl>
    <w:p w14:paraId="12FDB940" w14:textId="77777777" w:rsidR="00CC17B6" w:rsidRPr="00CC17B6" w:rsidRDefault="00CC17B6" w:rsidP="00CC17B6">
      <w:pPr>
        <w:rPr>
          <w:rFonts w:eastAsia="DengXian"/>
          <w:i/>
          <w:color w:val="0000FF"/>
        </w:rPr>
      </w:pPr>
    </w:p>
    <w:p w14:paraId="6AE5F0B0" w14:textId="2AB88A71" w:rsidR="00080512" w:rsidRDefault="00080512" w:rsidP="00CC17B6">
      <w:pPr>
        <w:pStyle w:val="TT"/>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0C7CC" w14:textId="77777777" w:rsidR="00E07E41" w:rsidRDefault="00E07E41">
      <w:r>
        <w:separator/>
      </w:r>
    </w:p>
  </w:endnote>
  <w:endnote w:type="continuationSeparator" w:id="0">
    <w:p w14:paraId="5355F455" w14:textId="77777777" w:rsidR="00E07E41" w:rsidRDefault="00E0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57745" w14:textId="77777777" w:rsidR="00E07E41" w:rsidRDefault="00E07E41">
      <w:r>
        <w:separator/>
      </w:r>
    </w:p>
  </w:footnote>
  <w:footnote w:type="continuationSeparator" w:id="0">
    <w:p w14:paraId="136355EB" w14:textId="77777777" w:rsidR="00E07E41" w:rsidRDefault="00E0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A6DA2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1D2">
      <w:rPr>
        <w:rFonts w:ascii="Arial" w:hAnsi="Arial" w:cs="Arial"/>
        <w:b/>
        <w:noProof/>
        <w:sz w:val="18"/>
        <w:szCs w:val="18"/>
      </w:rPr>
      <w:t>3GPP TR 33.xxx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A036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1D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CFB"/>
    <w:rsid w:val="00080512"/>
    <w:rsid w:val="000837F0"/>
    <w:rsid w:val="00087092"/>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F0C1D"/>
    <w:rsid w:val="001F1132"/>
    <w:rsid w:val="001F168B"/>
    <w:rsid w:val="00224D57"/>
    <w:rsid w:val="002347A2"/>
    <w:rsid w:val="00243E21"/>
    <w:rsid w:val="00255C5C"/>
    <w:rsid w:val="002675F0"/>
    <w:rsid w:val="002760EE"/>
    <w:rsid w:val="002B6339"/>
    <w:rsid w:val="002E00EE"/>
    <w:rsid w:val="00315B85"/>
    <w:rsid w:val="003172DC"/>
    <w:rsid w:val="00351E6D"/>
    <w:rsid w:val="0035462D"/>
    <w:rsid w:val="00356555"/>
    <w:rsid w:val="003765B8"/>
    <w:rsid w:val="00395C0C"/>
    <w:rsid w:val="00397729"/>
    <w:rsid w:val="003C3971"/>
    <w:rsid w:val="003E01D1"/>
    <w:rsid w:val="003E26D5"/>
    <w:rsid w:val="00423334"/>
    <w:rsid w:val="004345EC"/>
    <w:rsid w:val="004437E2"/>
    <w:rsid w:val="00464BC0"/>
    <w:rsid w:val="00465515"/>
    <w:rsid w:val="004922D6"/>
    <w:rsid w:val="0049751D"/>
    <w:rsid w:val="004B37F5"/>
    <w:rsid w:val="004C1D86"/>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5C9"/>
    <w:rsid w:val="00614FDF"/>
    <w:rsid w:val="0063543D"/>
    <w:rsid w:val="00640023"/>
    <w:rsid w:val="00647114"/>
    <w:rsid w:val="00670CF4"/>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6D20"/>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A5163"/>
    <w:rsid w:val="00CC17B6"/>
    <w:rsid w:val="00CE190D"/>
    <w:rsid w:val="00D16E8C"/>
    <w:rsid w:val="00D57972"/>
    <w:rsid w:val="00D62923"/>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F2B1F"/>
    <w:rsid w:val="00DF62CD"/>
    <w:rsid w:val="00E07E41"/>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Heading9Char">
    <w:name w:val="Heading 9 Char"/>
    <w:basedOn w:val="DefaultParagraphFont"/>
    <w:link w:val="Heading9"/>
    <w:rsid w:val="00DC495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Rakshesh P Bhatt (Nokia)</cp:lastModifiedBy>
  <cp:revision>2</cp:revision>
  <cp:lastPrinted>2019-02-25T14:05:00Z</cp:lastPrinted>
  <dcterms:created xsi:type="dcterms:W3CDTF">2025-08-18T05:49:00Z</dcterms:created>
  <dcterms:modified xsi:type="dcterms:W3CDTF">2025-08-18T05:49:00Z</dcterms:modified>
</cp:coreProperties>
</file>